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8FEE" w14:textId="77777777" w:rsidR="00020059" w:rsidRPr="00497BC8" w:rsidRDefault="0084271B">
      <w:pPr>
        <w:spacing w:before="74"/>
        <w:ind w:left="112"/>
        <w:rPr>
          <w:rFonts w:ascii="Gill Sans MT"/>
          <w:b/>
          <w:sz w:val="20"/>
        </w:rPr>
      </w:pPr>
      <w:r w:rsidRPr="00497BC8">
        <w:rPr>
          <w:rFonts w:ascii="Gill Sans MT"/>
          <w:b/>
          <w:sz w:val="20"/>
        </w:rPr>
        <w:t>GUIAS Y SCOUTS DE CHILE</w:t>
      </w:r>
    </w:p>
    <w:p w14:paraId="79BC81A3" w14:textId="77777777" w:rsidR="00020059" w:rsidRPr="00497BC8" w:rsidRDefault="0084271B">
      <w:pPr>
        <w:spacing w:before="1"/>
        <w:ind w:left="112"/>
        <w:rPr>
          <w:rFonts w:ascii="Gill Sans MT" w:hAnsi="Gill Sans MT"/>
          <w:b/>
          <w:sz w:val="20"/>
        </w:rPr>
      </w:pPr>
      <w:r w:rsidRPr="00497BC8">
        <w:rPr>
          <w:rFonts w:ascii="Gill Sans MT" w:hAnsi="Gill Sans MT"/>
          <w:b/>
          <w:sz w:val="20"/>
        </w:rPr>
        <w:t>Dirección de Desarrollo Institucional</w:t>
      </w:r>
    </w:p>
    <w:p w14:paraId="4FC644CC" w14:textId="77777777" w:rsidR="00020059" w:rsidRPr="00497BC8" w:rsidRDefault="00020059">
      <w:pPr>
        <w:pStyle w:val="Textoindependiente"/>
        <w:rPr>
          <w:rFonts w:ascii="Gill Sans MT"/>
          <w:b/>
          <w:sz w:val="20"/>
        </w:rPr>
      </w:pPr>
    </w:p>
    <w:p w14:paraId="044A263F" w14:textId="77777777" w:rsidR="00020059" w:rsidRPr="00497BC8" w:rsidRDefault="00020059">
      <w:pPr>
        <w:pStyle w:val="Textoindependiente"/>
        <w:rPr>
          <w:rFonts w:ascii="Gill Sans MT"/>
          <w:b/>
          <w:sz w:val="20"/>
        </w:rPr>
      </w:pPr>
    </w:p>
    <w:p w14:paraId="2BA9F416" w14:textId="77777777" w:rsidR="00020059" w:rsidRPr="00497BC8" w:rsidRDefault="00020059">
      <w:pPr>
        <w:pStyle w:val="Textoindependiente"/>
        <w:rPr>
          <w:rFonts w:ascii="Gill Sans MT"/>
          <w:b/>
          <w:sz w:val="20"/>
        </w:rPr>
      </w:pPr>
    </w:p>
    <w:p w14:paraId="3205C87C" w14:textId="77777777" w:rsidR="00020059" w:rsidRPr="00497BC8" w:rsidRDefault="0084271B">
      <w:pPr>
        <w:pStyle w:val="Textoindependiente"/>
        <w:spacing w:before="8"/>
        <w:rPr>
          <w:rFonts w:ascii="Gill Sans MT"/>
          <w:b/>
          <w:sz w:val="11"/>
        </w:rPr>
      </w:pPr>
      <w:r w:rsidRPr="00497BC8">
        <w:rPr>
          <w:noProof/>
          <w:lang w:val="es-CL" w:eastAsia="es-CL" w:bidi="ar-SA"/>
        </w:rPr>
        <w:drawing>
          <wp:anchor distT="0" distB="0" distL="0" distR="0" simplePos="0" relativeHeight="251658240" behindDoc="0" locked="0" layoutInCell="1" allowOverlap="1" wp14:anchorId="72007438" wp14:editId="6CBF3FFA">
            <wp:simplePos x="0" y="0"/>
            <wp:positionH relativeFrom="page">
              <wp:posOffset>2695575</wp:posOffset>
            </wp:positionH>
            <wp:positionV relativeFrom="paragraph">
              <wp:posOffset>451485</wp:posOffset>
            </wp:positionV>
            <wp:extent cx="2531745" cy="2754630"/>
            <wp:effectExtent l="0" t="0" r="1905" b="762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1745" cy="2754630"/>
                    </a:xfrm>
                    <a:prstGeom prst="rect">
                      <a:avLst/>
                    </a:prstGeom>
                  </pic:spPr>
                </pic:pic>
              </a:graphicData>
            </a:graphic>
            <wp14:sizeRelV relativeFrom="margin">
              <wp14:pctHeight>0</wp14:pctHeight>
            </wp14:sizeRelV>
          </wp:anchor>
        </w:drawing>
      </w:r>
    </w:p>
    <w:p w14:paraId="22E90461" w14:textId="77777777" w:rsidR="00020059" w:rsidRPr="00497BC8" w:rsidRDefault="00020059">
      <w:pPr>
        <w:pStyle w:val="Textoindependiente"/>
        <w:rPr>
          <w:rFonts w:ascii="Gill Sans MT"/>
          <w:b/>
        </w:rPr>
      </w:pPr>
    </w:p>
    <w:p w14:paraId="6059D414" w14:textId="77777777" w:rsidR="00020059" w:rsidRPr="00497BC8" w:rsidRDefault="00020059">
      <w:pPr>
        <w:pStyle w:val="Textoindependiente"/>
        <w:rPr>
          <w:rFonts w:ascii="Gill Sans MT"/>
          <w:b/>
        </w:rPr>
      </w:pPr>
    </w:p>
    <w:p w14:paraId="7129F11C" w14:textId="77777777" w:rsidR="00020059" w:rsidRPr="00497BC8" w:rsidRDefault="00020059">
      <w:pPr>
        <w:pStyle w:val="Textoindependiente"/>
        <w:rPr>
          <w:rFonts w:ascii="Gill Sans MT"/>
          <w:b/>
        </w:rPr>
      </w:pPr>
    </w:p>
    <w:p w14:paraId="7113A3F3" w14:textId="77777777" w:rsidR="00020059" w:rsidRPr="00497BC8" w:rsidRDefault="00020059">
      <w:pPr>
        <w:pStyle w:val="Textoindependiente"/>
        <w:rPr>
          <w:rFonts w:ascii="Gill Sans MT"/>
          <w:b/>
        </w:rPr>
      </w:pPr>
    </w:p>
    <w:p w14:paraId="198586F5" w14:textId="77777777" w:rsidR="00020059" w:rsidRPr="00497BC8" w:rsidRDefault="00020059">
      <w:pPr>
        <w:pStyle w:val="Textoindependiente"/>
        <w:spacing w:before="2"/>
        <w:rPr>
          <w:rFonts w:ascii="Gill Sans MT"/>
          <w:b/>
          <w:sz w:val="19"/>
        </w:rPr>
      </w:pPr>
    </w:p>
    <w:p w14:paraId="32972B36" w14:textId="7D3C263D" w:rsidR="00020059" w:rsidRDefault="00906BBB">
      <w:pPr>
        <w:ind w:left="197" w:right="196"/>
        <w:jc w:val="center"/>
        <w:rPr>
          <w:color w:val="17365D" w:themeColor="text2" w:themeShade="BF"/>
          <w:sz w:val="36"/>
          <w:szCs w:val="36"/>
        </w:rPr>
      </w:pPr>
      <w:r>
        <w:rPr>
          <w:color w:val="17365D" w:themeColor="text2" w:themeShade="BF"/>
          <w:sz w:val="36"/>
          <w:szCs w:val="36"/>
        </w:rPr>
        <w:t>Manual para la aplicación de la</w:t>
      </w:r>
    </w:p>
    <w:p w14:paraId="4EF42BEB" w14:textId="4DB03BA8" w:rsidR="00906BBB" w:rsidRPr="00497BC8" w:rsidRDefault="00906BBB">
      <w:pPr>
        <w:ind w:left="197" w:right="196"/>
        <w:jc w:val="center"/>
        <w:rPr>
          <w:color w:val="17365D" w:themeColor="text2" w:themeShade="BF"/>
          <w:sz w:val="36"/>
          <w:szCs w:val="36"/>
        </w:rPr>
      </w:pPr>
      <w:r>
        <w:rPr>
          <w:color w:val="17365D" w:themeColor="text2" w:themeShade="BF"/>
          <w:sz w:val="36"/>
          <w:szCs w:val="36"/>
        </w:rPr>
        <w:t>Herramienta de Categorización</w:t>
      </w:r>
    </w:p>
    <w:p w14:paraId="082820C6" w14:textId="77777777" w:rsidR="00020059" w:rsidRPr="00497BC8" w:rsidRDefault="00020059">
      <w:pPr>
        <w:jc w:val="center"/>
        <w:rPr>
          <w:rFonts w:ascii="Gill Sans MT" w:hAnsi="Gill Sans MT"/>
          <w:sz w:val="40"/>
        </w:rPr>
        <w:sectPr w:rsidR="00020059" w:rsidRPr="00497BC8" w:rsidSect="007B67D1">
          <w:footerReference w:type="default" r:id="rId9"/>
          <w:type w:val="continuous"/>
          <w:pgSz w:w="12240" w:h="15840"/>
          <w:pgMar w:top="1060" w:right="1020" w:bottom="1340" w:left="1020" w:header="720" w:footer="1154" w:gutter="0"/>
          <w:cols w:space="720"/>
        </w:sectPr>
      </w:pPr>
    </w:p>
    <w:p w14:paraId="400F9704" w14:textId="04FC485B" w:rsidR="00020059" w:rsidRPr="00F54BFB" w:rsidRDefault="0047511F" w:rsidP="00F54BFB">
      <w:pPr>
        <w:jc w:val="center"/>
        <w:rPr>
          <w:b/>
          <w:sz w:val="28"/>
          <w:szCs w:val="28"/>
        </w:rPr>
      </w:pPr>
      <w:r w:rsidRPr="00F54BFB">
        <w:rPr>
          <w:b/>
          <w:sz w:val="28"/>
          <w:szCs w:val="28"/>
        </w:rPr>
        <w:lastRenderedPageBreak/>
        <w:t>Introducción</w:t>
      </w:r>
    </w:p>
    <w:p w14:paraId="68D56971" w14:textId="77777777" w:rsidR="0047511F" w:rsidRDefault="0047511F"/>
    <w:p w14:paraId="3D3A9CD7" w14:textId="49CF9179" w:rsidR="00F271F0" w:rsidRDefault="00F271F0" w:rsidP="00F54BFB">
      <w:pPr>
        <w:tabs>
          <w:tab w:val="left" w:pos="474"/>
        </w:tabs>
        <w:ind w:right="115"/>
        <w:jc w:val="both"/>
      </w:pPr>
      <w:r>
        <w:t xml:space="preserve">Las categorías de los Grupos en nuestra institución son </w:t>
      </w:r>
      <w:r w:rsidR="00E22A36">
        <w:t xml:space="preserve">5, </w:t>
      </w:r>
      <w:r>
        <w:t>siendo la categoría A</w:t>
      </w:r>
      <w:r w:rsidR="00E22A36">
        <w:t xml:space="preserve"> la destinada a Grupos que pueden pagar la cuota completa, y luego, vienen 4 categorías, en donde la cuota es </w:t>
      </w:r>
      <w:proofErr w:type="gramStart"/>
      <w:r w:rsidR="00E22A36">
        <w:t xml:space="preserve">subvencionada </w:t>
      </w:r>
      <w:r w:rsidR="002B7B78">
        <w:t xml:space="preserve"> de</w:t>
      </w:r>
      <w:proofErr w:type="gramEnd"/>
      <w:r w:rsidR="002B7B78">
        <w:t xml:space="preserve"> acuerdo a su clasificación, </w:t>
      </w:r>
      <w:r w:rsidR="00E22A36">
        <w:t>de la siguiente forma:</w:t>
      </w:r>
    </w:p>
    <w:p w14:paraId="7A5766D9" w14:textId="77777777" w:rsidR="00E22A36" w:rsidRPr="00BE6359" w:rsidRDefault="00E22A36" w:rsidP="00E22A36">
      <w:pPr>
        <w:rPr>
          <w:rFonts w:asciiTheme="minorHAnsi" w:hAnsiTheme="minorHAnsi" w:cstheme="minorHAnsi"/>
        </w:rPr>
      </w:pPr>
    </w:p>
    <w:tbl>
      <w:tblPr>
        <w:tblW w:w="6524" w:type="dxa"/>
        <w:jc w:val="center"/>
        <w:tblCellMar>
          <w:left w:w="70" w:type="dxa"/>
          <w:right w:w="70" w:type="dxa"/>
        </w:tblCellMar>
        <w:tblLook w:val="04A0" w:firstRow="1" w:lastRow="0" w:firstColumn="1" w:lastColumn="0" w:noHBand="0" w:noVBand="1"/>
      </w:tblPr>
      <w:tblGrid>
        <w:gridCol w:w="4330"/>
        <w:gridCol w:w="2194"/>
      </w:tblGrid>
      <w:tr w:rsidR="00E22A36" w:rsidRPr="00BE6359" w14:paraId="3F722820" w14:textId="77777777" w:rsidTr="00E22A36">
        <w:trPr>
          <w:trHeight w:val="334"/>
          <w:jc w:val="center"/>
        </w:trPr>
        <w:tc>
          <w:tcPr>
            <w:tcW w:w="43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119390" w14:textId="77777777" w:rsidR="00E22A36" w:rsidRPr="00BE6359" w:rsidRDefault="00E22A36" w:rsidP="002903C9">
            <w:pPr>
              <w:jc w:val="center"/>
              <w:rPr>
                <w:rFonts w:asciiTheme="minorHAnsi" w:eastAsia="Times New Roman" w:hAnsiTheme="minorHAnsi" w:cstheme="minorHAnsi"/>
                <w:b/>
                <w:bCs/>
                <w:lang w:val="es-CL"/>
              </w:rPr>
            </w:pPr>
            <w:r w:rsidRPr="00BE6359">
              <w:rPr>
                <w:rFonts w:asciiTheme="minorHAnsi" w:eastAsia="Times New Roman" w:hAnsiTheme="minorHAnsi" w:cstheme="minorHAnsi"/>
                <w:b/>
                <w:bCs/>
                <w:lang w:val="es-CL"/>
              </w:rPr>
              <w:t>CATEGORIA</w:t>
            </w:r>
          </w:p>
        </w:tc>
        <w:tc>
          <w:tcPr>
            <w:tcW w:w="2194" w:type="dxa"/>
            <w:tcBorders>
              <w:top w:val="single" w:sz="4" w:space="0" w:color="000000"/>
              <w:left w:val="nil"/>
              <w:bottom w:val="single" w:sz="4" w:space="0" w:color="000000"/>
              <w:right w:val="single" w:sz="4" w:space="0" w:color="000000"/>
            </w:tcBorders>
            <w:shd w:val="clear" w:color="auto" w:fill="auto"/>
            <w:noWrap/>
            <w:vAlign w:val="bottom"/>
            <w:hideMark/>
          </w:tcPr>
          <w:p w14:paraId="6B56B12F" w14:textId="66EA44D8" w:rsidR="00E22A36" w:rsidRPr="00BE6359" w:rsidRDefault="00E22A36" w:rsidP="002903C9">
            <w:pPr>
              <w:jc w:val="center"/>
              <w:rPr>
                <w:rFonts w:asciiTheme="minorHAnsi" w:eastAsia="Times New Roman" w:hAnsiTheme="minorHAnsi" w:cstheme="minorHAnsi"/>
                <w:b/>
                <w:bCs/>
                <w:lang w:val="es-CL"/>
              </w:rPr>
            </w:pPr>
            <w:r w:rsidRPr="00BE6359">
              <w:rPr>
                <w:rFonts w:asciiTheme="minorHAnsi" w:eastAsia="Times New Roman" w:hAnsiTheme="minorHAnsi" w:cstheme="minorHAnsi"/>
                <w:b/>
                <w:bCs/>
                <w:lang w:val="es-CL"/>
              </w:rPr>
              <w:t>%</w:t>
            </w:r>
            <w:r>
              <w:rPr>
                <w:rFonts w:asciiTheme="minorHAnsi" w:eastAsia="Times New Roman" w:hAnsiTheme="minorHAnsi" w:cstheme="minorHAnsi"/>
                <w:b/>
                <w:bCs/>
                <w:lang w:val="es-CL"/>
              </w:rPr>
              <w:t xml:space="preserve"> de la cuota a cancelar</w:t>
            </w:r>
          </w:p>
        </w:tc>
      </w:tr>
      <w:tr w:rsidR="00E22A36" w:rsidRPr="00BE6359" w14:paraId="4F663DDB" w14:textId="77777777" w:rsidTr="00E22A36">
        <w:trPr>
          <w:trHeight w:val="334"/>
          <w:jc w:val="center"/>
        </w:trPr>
        <w:tc>
          <w:tcPr>
            <w:tcW w:w="4330" w:type="dxa"/>
            <w:tcBorders>
              <w:top w:val="nil"/>
              <w:left w:val="single" w:sz="4" w:space="0" w:color="000000"/>
              <w:bottom w:val="single" w:sz="4" w:space="0" w:color="000000"/>
              <w:right w:val="single" w:sz="4" w:space="0" w:color="000000"/>
            </w:tcBorders>
            <w:shd w:val="clear" w:color="auto" w:fill="auto"/>
            <w:noWrap/>
            <w:vAlign w:val="bottom"/>
            <w:hideMark/>
          </w:tcPr>
          <w:p w14:paraId="197A3BDA" w14:textId="77777777" w:rsidR="00E22A36" w:rsidRPr="00BE6359" w:rsidRDefault="00E22A36" w:rsidP="002903C9">
            <w:pPr>
              <w:jc w:val="center"/>
              <w:rPr>
                <w:rFonts w:asciiTheme="minorHAnsi" w:eastAsia="Times New Roman" w:hAnsiTheme="minorHAnsi" w:cstheme="minorHAnsi"/>
                <w:lang w:val="es-CL"/>
              </w:rPr>
            </w:pPr>
            <w:r w:rsidRPr="00BE6359">
              <w:rPr>
                <w:rFonts w:asciiTheme="minorHAnsi" w:eastAsia="Times New Roman" w:hAnsiTheme="minorHAnsi" w:cstheme="minorHAnsi"/>
                <w:lang w:val="es-CL"/>
              </w:rPr>
              <w:t>A</w:t>
            </w:r>
          </w:p>
        </w:tc>
        <w:tc>
          <w:tcPr>
            <w:tcW w:w="2194" w:type="dxa"/>
            <w:tcBorders>
              <w:top w:val="nil"/>
              <w:left w:val="nil"/>
              <w:bottom w:val="single" w:sz="4" w:space="0" w:color="000000"/>
              <w:right w:val="single" w:sz="4" w:space="0" w:color="000000"/>
            </w:tcBorders>
            <w:shd w:val="clear" w:color="auto" w:fill="auto"/>
            <w:noWrap/>
            <w:vAlign w:val="bottom"/>
            <w:hideMark/>
          </w:tcPr>
          <w:p w14:paraId="0156E713" w14:textId="77777777" w:rsidR="00E22A36" w:rsidRPr="00BE6359" w:rsidRDefault="00E22A36" w:rsidP="002903C9">
            <w:pPr>
              <w:jc w:val="center"/>
              <w:rPr>
                <w:rFonts w:asciiTheme="minorHAnsi" w:eastAsia="Times New Roman" w:hAnsiTheme="minorHAnsi" w:cstheme="minorHAnsi"/>
                <w:lang w:val="es-CL"/>
              </w:rPr>
            </w:pPr>
            <w:r w:rsidRPr="00BE6359">
              <w:rPr>
                <w:rFonts w:asciiTheme="minorHAnsi" w:eastAsia="Times New Roman" w:hAnsiTheme="minorHAnsi" w:cstheme="minorHAnsi"/>
                <w:lang w:val="es-CL"/>
              </w:rPr>
              <w:t>100</w:t>
            </w:r>
          </w:p>
        </w:tc>
      </w:tr>
      <w:tr w:rsidR="00E22A36" w:rsidRPr="00BE6359" w14:paraId="372791A1" w14:textId="77777777" w:rsidTr="00E22A36">
        <w:trPr>
          <w:trHeight w:val="334"/>
          <w:jc w:val="center"/>
        </w:trPr>
        <w:tc>
          <w:tcPr>
            <w:tcW w:w="4330" w:type="dxa"/>
            <w:tcBorders>
              <w:top w:val="nil"/>
              <w:left w:val="single" w:sz="4" w:space="0" w:color="000000"/>
              <w:bottom w:val="single" w:sz="4" w:space="0" w:color="000000"/>
              <w:right w:val="single" w:sz="4" w:space="0" w:color="000000"/>
            </w:tcBorders>
            <w:shd w:val="clear" w:color="auto" w:fill="auto"/>
            <w:noWrap/>
            <w:vAlign w:val="bottom"/>
            <w:hideMark/>
          </w:tcPr>
          <w:p w14:paraId="205FE03D" w14:textId="77777777" w:rsidR="00E22A36" w:rsidRPr="00BE6359" w:rsidRDefault="00E22A36" w:rsidP="002903C9">
            <w:pPr>
              <w:jc w:val="center"/>
              <w:rPr>
                <w:rFonts w:asciiTheme="minorHAnsi" w:eastAsia="Times New Roman" w:hAnsiTheme="minorHAnsi" w:cstheme="minorHAnsi"/>
                <w:lang w:val="es-CL"/>
              </w:rPr>
            </w:pPr>
            <w:r w:rsidRPr="00BE6359">
              <w:rPr>
                <w:rFonts w:asciiTheme="minorHAnsi" w:eastAsia="Times New Roman" w:hAnsiTheme="minorHAnsi" w:cstheme="minorHAnsi"/>
                <w:lang w:val="es-CL"/>
              </w:rPr>
              <w:t>B</w:t>
            </w:r>
          </w:p>
        </w:tc>
        <w:tc>
          <w:tcPr>
            <w:tcW w:w="2194" w:type="dxa"/>
            <w:tcBorders>
              <w:top w:val="nil"/>
              <w:left w:val="nil"/>
              <w:bottom w:val="single" w:sz="4" w:space="0" w:color="000000"/>
              <w:right w:val="single" w:sz="4" w:space="0" w:color="000000"/>
            </w:tcBorders>
            <w:shd w:val="clear" w:color="auto" w:fill="auto"/>
            <w:noWrap/>
            <w:vAlign w:val="bottom"/>
            <w:hideMark/>
          </w:tcPr>
          <w:p w14:paraId="192A4A4C" w14:textId="77777777" w:rsidR="00E22A36" w:rsidRPr="00BE6359" w:rsidRDefault="00E22A36" w:rsidP="002903C9">
            <w:pPr>
              <w:jc w:val="center"/>
              <w:rPr>
                <w:rFonts w:asciiTheme="minorHAnsi" w:eastAsia="Times New Roman" w:hAnsiTheme="minorHAnsi" w:cstheme="minorHAnsi"/>
                <w:lang w:val="es-CL"/>
              </w:rPr>
            </w:pPr>
            <w:r w:rsidRPr="00BE6359">
              <w:rPr>
                <w:rFonts w:asciiTheme="minorHAnsi" w:eastAsia="Times New Roman" w:hAnsiTheme="minorHAnsi" w:cstheme="minorHAnsi"/>
                <w:lang w:val="es-CL"/>
              </w:rPr>
              <w:t>85</w:t>
            </w:r>
          </w:p>
        </w:tc>
      </w:tr>
      <w:tr w:rsidR="00E22A36" w:rsidRPr="00BE6359" w14:paraId="7104CD9F" w14:textId="77777777" w:rsidTr="00E22A36">
        <w:trPr>
          <w:trHeight w:val="334"/>
          <w:jc w:val="center"/>
        </w:trPr>
        <w:tc>
          <w:tcPr>
            <w:tcW w:w="4330" w:type="dxa"/>
            <w:tcBorders>
              <w:top w:val="nil"/>
              <w:left w:val="single" w:sz="4" w:space="0" w:color="000000"/>
              <w:bottom w:val="single" w:sz="4" w:space="0" w:color="000000"/>
              <w:right w:val="single" w:sz="4" w:space="0" w:color="000000"/>
            </w:tcBorders>
            <w:shd w:val="clear" w:color="auto" w:fill="auto"/>
            <w:noWrap/>
            <w:vAlign w:val="bottom"/>
            <w:hideMark/>
          </w:tcPr>
          <w:p w14:paraId="040AAC47" w14:textId="77777777" w:rsidR="00E22A36" w:rsidRPr="00BE6359" w:rsidRDefault="00E22A36" w:rsidP="002903C9">
            <w:pPr>
              <w:jc w:val="center"/>
              <w:rPr>
                <w:rFonts w:asciiTheme="minorHAnsi" w:eastAsia="Times New Roman" w:hAnsiTheme="minorHAnsi" w:cstheme="minorHAnsi"/>
                <w:lang w:val="es-CL"/>
              </w:rPr>
            </w:pPr>
            <w:r w:rsidRPr="00BE6359">
              <w:rPr>
                <w:rFonts w:asciiTheme="minorHAnsi" w:eastAsia="Times New Roman" w:hAnsiTheme="minorHAnsi" w:cstheme="minorHAnsi"/>
                <w:lang w:val="es-CL"/>
              </w:rPr>
              <w:t>C</w:t>
            </w:r>
          </w:p>
        </w:tc>
        <w:tc>
          <w:tcPr>
            <w:tcW w:w="2194" w:type="dxa"/>
            <w:tcBorders>
              <w:top w:val="nil"/>
              <w:left w:val="nil"/>
              <w:bottom w:val="single" w:sz="4" w:space="0" w:color="000000"/>
              <w:right w:val="single" w:sz="4" w:space="0" w:color="000000"/>
            </w:tcBorders>
            <w:shd w:val="clear" w:color="auto" w:fill="auto"/>
            <w:noWrap/>
            <w:vAlign w:val="bottom"/>
            <w:hideMark/>
          </w:tcPr>
          <w:p w14:paraId="287FCAA7" w14:textId="77777777" w:rsidR="00E22A36" w:rsidRPr="00BE6359" w:rsidRDefault="00E22A36" w:rsidP="002903C9">
            <w:pPr>
              <w:jc w:val="center"/>
              <w:rPr>
                <w:rFonts w:asciiTheme="minorHAnsi" w:eastAsia="Times New Roman" w:hAnsiTheme="minorHAnsi" w:cstheme="minorHAnsi"/>
                <w:lang w:val="es-CL"/>
              </w:rPr>
            </w:pPr>
            <w:r w:rsidRPr="00BE6359">
              <w:rPr>
                <w:rFonts w:asciiTheme="minorHAnsi" w:eastAsia="Times New Roman" w:hAnsiTheme="minorHAnsi" w:cstheme="minorHAnsi"/>
                <w:lang w:val="es-CL"/>
              </w:rPr>
              <w:t>70</w:t>
            </w:r>
          </w:p>
        </w:tc>
      </w:tr>
      <w:tr w:rsidR="00E22A36" w:rsidRPr="00BE6359" w14:paraId="5EC3D21C" w14:textId="77777777" w:rsidTr="00E22A36">
        <w:trPr>
          <w:trHeight w:val="334"/>
          <w:jc w:val="center"/>
        </w:trPr>
        <w:tc>
          <w:tcPr>
            <w:tcW w:w="4330" w:type="dxa"/>
            <w:tcBorders>
              <w:top w:val="nil"/>
              <w:left w:val="single" w:sz="4" w:space="0" w:color="000000"/>
              <w:bottom w:val="single" w:sz="4" w:space="0" w:color="000000"/>
              <w:right w:val="single" w:sz="4" w:space="0" w:color="000000"/>
            </w:tcBorders>
            <w:shd w:val="clear" w:color="auto" w:fill="auto"/>
            <w:noWrap/>
            <w:vAlign w:val="bottom"/>
            <w:hideMark/>
          </w:tcPr>
          <w:p w14:paraId="60513CA1" w14:textId="77777777" w:rsidR="00E22A36" w:rsidRPr="00BE6359" w:rsidRDefault="00E22A36" w:rsidP="002903C9">
            <w:pPr>
              <w:jc w:val="center"/>
              <w:rPr>
                <w:rFonts w:asciiTheme="minorHAnsi" w:eastAsia="Times New Roman" w:hAnsiTheme="minorHAnsi" w:cstheme="minorHAnsi"/>
                <w:lang w:val="es-CL"/>
              </w:rPr>
            </w:pPr>
            <w:r w:rsidRPr="00BE6359">
              <w:rPr>
                <w:rFonts w:asciiTheme="minorHAnsi" w:eastAsia="Times New Roman" w:hAnsiTheme="minorHAnsi" w:cstheme="minorHAnsi"/>
                <w:lang w:val="es-CL"/>
              </w:rPr>
              <w:t>D</w:t>
            </w:r>
          </w:p>
        </w:tc>
        <w:tc>
          <w:tcPr>
            <w:tcW w:w="2194" w:type="dxa"/>
            <w:tcBorders>
              <w:top w:val="nil"/>
              <w:left w:val="nil"/>
              <w:bottom w:val="single" w:sz="4" w:space="0" w:color="000000"/>
              <w:right w:val="single" w:sz="4" w:space="0" w:color="000000"/>
            </w:tcBorders>
            <w:shd w:val="clear" w:color="auto" w:fill="auto"/>
            <w:noWrap/>
            <w:vAlign w:val="bottom"/>
            <w:hideMark/>
          </w:tcPr>
          <w:p w14:paraId="278FCDAC" w14:textId="51A5D83F" w:rsidR="00E22A36" w:rsidRPr="00BE6359" w:rsidRDefault="00012503" w:rsidP="002903C9">
            <w:pPr>
              <w:jc w:val="center"/>
              <w:rPr>
                <w:rFonts w:asciiTheme="minorHAnsi" w:eastAsia="Times New Roman" w:hAnsiTheme="minorHAnsi" w:cstheme="minorHAnsi"/>
                <w:lang w:val="es-CL"/>
              </w:rPr>
            </w:pPr>
            <w:r>
              <w:rPr>
                <w:rFonts w:asciiTheme="minorHAnsi" w:eastAsia="Times New Roman" w:hAnsiTheme="minorHAnsi" w:cstheme="minorHAnsi"/>
                <w:lang w:val="es-CL"/>
              </w:rPr>
              <w:t>60</w:t>
            </w:r>
          </w:p>
        </w:tc>
      </w:tr>
      <w:tr w:rsidR="00E22A36" w:rsidRPr="00BE6359" w14:paraId="71973595" w14:textId="77777777" w:rsidTr="00E22A36">
        <w:trPr>
          <w:trHeight w:val="334"/>
          <w:jc w:val="center"/>
        </w:trPr>
        <w:tc>
          <w:tcPr>
            <w:tcW w:w="4330" w:type="dxa"/>
            <w:tcBorders>
              <w:top w:val="nil"/>
              <w:left w:val="single" w:sz="4" w:space="0" w:color="000000"/>
              <w:bottom w:val="single" w:sz="4" w:space="0" w:color="000000"/>
              <w:right w:val="single" w:sz="4" w:space="0" w:color="000000"/>
            </w:tcBorders>
            <w:shd w:val="clear" w:color="auto" w:fill="auto"/>
            <w:noWrap/>
            <w:vAlign w:val="bottom"/>
            <w:hideMark/>
          </w:tcPr>
          <w:p w14:paraId="19606F1D" w14:textId="77777777" w:rsidR="00E22A36" w:rsidRPr="00BE6359" w:rsidRDefault="00E22A36" w:rsidP="002903C9">
            <w:pPr>
              <w:jc w:val="center"/>
              <w:rPr>
                <w:rFonts w:asciiTheme="minorHAnsi" w:eastAsia="Times New Roman" w:hAnsiTheme="minorHAnsi" w:cstheme="minorHAnsi"/>
                <w:lang w:val="es-CL"/>
              </w:rPr>
            </w:pPr>
            <w:r w:rsidRPr="00BE6359">
              <w:rPr>
                <w:rFonts w:asciiTheme="minorHAnsi" w:eastAsia="Times New Roman" w:hAnsiTheme="minorHAnsi" w:cstheme="minorHAnsi"/>
                <w:lang w:val="es-CL"/>
              </w:rPr>
              <w:t>E</w:t>
            </w:r>
          </w:p>
        </w:tc>
        <w:tc>
          <w:tcPr>
            <w:tcW w:w="2194" w:type="dxa"/>
            <w:tcBorders>
              <w:top w:val="nil"/>
              <w:left w:val="nil"/>
              <w:bottom w:val="single" w:sz="4" w:space="0" w:color="000000"/>
              <w:right w:val="single" w:sz="4" w:space="0" w:color="000000"/>
            </w:tcBorders>
            <w:shd w:val="clear" w:color="auto" w:fill="auto"/>
            <w:noWrap/>
            <w:vAlign w:val="bottom"/>
            <w:hideMark/>
          </w:tcPr>
          <w:p w14:paraId="23937771" w14:textId="5431265A" w:rsidR="00E22A36" w:rsidRPr="00BE6359" w:rsidRDefault="00012503" w:rsidP="002903C9">
            <w:pPr>
              <w:jc w:val="center"/>
              <w:rPr>
                <w:rFonts w:asciiTheme="minorHAnsi" w:eastAsia="Times New Roman" w:hAnsiTheme="minorHAnsi" w:cstheme="minorHAnsi"/>
                <w:lang w:val="es-CL"/>
              </w:rPr>
            </w:pPr>
            <w:r>
              <w:rPr>
                <w:rFonts w:asciiTheme="minorHAnsi" w:eastAsia="Times New Roman" w:hAnsiTheme="minorHAnsi" w:cstheme="minorHAnsi"/>
                <w:lang w:val="es-CL"/>
              </w:rPr>
              <w:t>45</w:t>
            </w:r>
          </w:p>
        </w:tc>
      </w:tr>
    </w:tbl>
    <w:p w14:paraId="50EF90D6" w14:textId="77777777" w:rsidR="00E22A36" w:rsidRPr="00BE6359" w:rsidRDefault="00E22A36" w:rsidP="00E22A36">
      <w:pPr>
        <w:rPr>
          <w:rFonts w:asciiTheme="minorHAnsi" w:hAnsiTheme="minorHAnsi" w:cstheme="minorHAnsi"/>
        </w:rPr>
      </w:pPr>
      <w:r>
        <w:rPr>
          <w:rFonts w:asciiTheme="minorHAnsi" w:hAnsiTheme="minorHAnsi" w:cstheme="minorHAnsi"/>
        </w:rPr>
        <w:t>.</w:t>
      </w:r>
      <w:r w:rsidRPr="00BE6359">
        <w:rPr>
          <w:rFonts w:asciiTheme="minorHAnsi" w:hAnsiTheme="minorHAnsi" w:cstheme="minorHAnsi"/>
        </w:rPr>
        <w:t xml:space="preserve"> </w:t>
      </w:r>
    </w:p>
    <w:p w14:paraId="22BCE544" w14:textId="3FD20631" w:rsidR="00F17246" w:rsidRDefault="00F17246" w:rsidP="00F17246">
      <w:pPr>
        <w:tabs>
          <w:tab w:val="left" w:pos="474"/>
        </w:tabs>
        <w:ind w:right="115"/>
        <w:jc w:val="both"/>
      </w:pPr>
      <w:r>
        <w:t xml:space="preserve">Fue en la 105ª Asamblea Nacional Ordinaria, en donde la Categoría E deja de ser destinada a Grupos en formación, y pasa ser destinada para identificar a </w:t>
      </w:r>
      <w:r w:rsidRPr="002B7B78">
        <w:rPr>
          <w:b/>
          <w:bCs/>
        </w:rPr>
        <w:t>casos excepcionales</w:t>
      </w:r>
      <w:r>
        <w:t xml:space="preserve"> de Grupos que se encuentran en sectores con alta vulnerabilidad social.</w:t>
      </w:r>
    </w:p>
    <w:p w14:paraId="11DFCD3E" w14:textId="77777777" w:rsidR="00F17246" w:rsidRDefault="00F17246" w:rsidP="00F271F0">
      <w:pPr>
        <w:tabs>
          <w:tab w:val="left" w:pos="474"/>
        </w:tabs>
        <w:ind w:right="115"/>
      </w:pPr>
    </w:p>
    <w:p w14:paraId="7BC25F14" w14:textId="283D3306" w:rsidR="00E22A36" w:rsidRDefault="00E22A36" w:rsidP="00F54BFB">
      <w:pPr>
        <w:tabs>
          <w:tab w:val="left" w:pos="474"/>
        </w:tabs>
        <w:ind w:right="115"/>
        <w:jc w:val="both"/>
      </w:pPr>
      <w:r>
        <w:t xml:space="preserve">Con el propósito de mejorar la objetividad al momento de determinar la categoría de un Grupo Guía Scout, se formuló hace algunos años un instrumento de calificación de categorías, la cual se ha denominado </w:t>
      </w:r>
      <w:r w:rsidRPr="002B7B78">
        <w:rPr>
          <w:b/>
          <w:bCs/>
        </w:rPr>
        <w:t>Herramienta de Categorización</w:t>
      </w:r>
      <w:r>
        <w:t xml:space="preserve">, la cual en un comienzo se llenaba en un documento </w:t>
      </w:r>
      <w:r w:rsidR="00C62463">
        <w:t>formato</w:t>
      </w:r>
      <w:r>
        <w:t xml:space="preserve"> texto, pero luego derivó en una planilla en donde casi todas las operaciones están automatizadas, por lo que el presente manual, tiene como objetivo apoyar el llenado de los datos, </w:t>
      </w:r>
      <w:r w:rsidR="002B7B78">
        <w:t xml:space="preserve">lo que </w:t>
      </w:r>
      <w:r>
        <w:t>se debe realizar entre el Responsable y Asistente de Grupo, junto con un representante del Comité Ejecutivo del Distrito.</w:t>
      </w:r>
    </w:p>
    <w:p w14:paraId="37C78191" w14:textId="77777777" w:rsidR="00E22A36" w:rsidRDefault="00E22A36" w:rsidP="00F54BFB">
      <w:pPr>
        <w:tabs>
          <w:tab w:val="left" w:pos="474"/>
        </w:tabs>
        <w:ind w:right="115"/>
        <w:jc w:val="both"/>
      </w:pPr>
    </w:p>
    <w:p w14:paraId="23856299" w14:textId="77777777" w:rsidR="00F271F0" w:rsidRDefault="00F271F0" w:rsidP="00F54BFB">
      <w:pPr>
        <w:tabs>
          <w:tab w:val="left" w:pos="474"/>
        </w:tabs>
        <w:ind w:right="115"/>
        <w:jc w:val="both"/>
      </w:pPr>
      <w:r>
        <w:t>La herramienta presenta 5 tablas que constituyen una muestra de los tres componentes o factores del Grupo, que son los más representativos de su realidad, ponderados de igual forma. Los componentes o factores son:</w:t>
      </w:r>
    </w:p>
    <w:p w14:paraId="4F24543C" w14:textId="77777777" w:rsidR="00F271F0" w:rsidRDefault="00F271F0" w:rsidP="00F54BFB">
      <w:pPr>
        <w:tabs>
          <w:tab w:val="left" w:pos="474"/>
        </w:tabs>
        <w:ind w:right="115"/>
        <w:jc w:val="both"/>
      </w:pPr>
    </w:p>
    <w:p w14:paraId="3FC054AB" w14:textId="77777777" w:rsidR="00F271F0" w:rsidRDefault="00F271F0" w:rsidP="00F54BFB">
      <w:pPr>
        <w:pStyle w:val="Prrafodelista"/>
        <w:numPr>
          <w:ilvl w:val="0"/>
          <w:numId w:val="11"/>
        </w:numPr>
        <w:tabs>
          <w:tab w:val="left" w:pos="474"/>
        </w:tabs>
        <w:ind w:right="115"/>
      </w:pPr>
      <w:r>
        <w:t>Estudio socioeconómico de los Miembros del Grupo Guía y/o Scout</w:t>
      </w:r>
    </w:p>
    <w:p w14:paraId="507CF9EA" w14:textId="77777777" w:rsidR="00F271F0" w:rsidRDefault="00F271F0" w:rsidP="00F54BFB">
      <w:pPr>
        <w:pStyle w:val="Prrafodelista"/>
        <w:numPr>
          <w:ilvl w:val="0"/>
          <w:numId w:val="11"/>
        </w:numPr>
        <w:tabs>
          <w:tab w:val="left" w:pos="474"/>
        </w:tabs>
        <w:ind w:right="115"/>
      </w:pPr>
      <w:r>
        <w:t>Institución Patrocinante</w:t>
      </w:r>
    </w:p>
    <w:p w14:paraId="658C5F05" w14:textId="77777777" w:rsidR="00F271F0" w:rsidRDefault="00F271F0" w:rsidP="00F54BFB">
      <w:pPr>
        <w:pStyle w:val="Prrafodelista"/>
        <w:numPr>
          <w:ilvl w:val="0"/>
          <w:numId w:val="11"/>
        </w:numPr>
        <w:tabs>
          <w:tab w:val="left" w:pos="474"/>
        </w:tabs>
        <w:ind w:right="115"/>
      </w:pPr>
      <w:r>
        <w:t>Gestión Grupal</w:t>
      </w:r>
    </w:p>
    <w:p w14:paraId="55263AED" w14:textId="77777777" w:rsidR="00F271F0" w:rsidRDefault="00F271F0" w:rsidP="00F54BFB">
      <w:pPr>
        <w:tabs>
          <w:tab w:val="left" w:pos="474"/>
        </w:tabs>
        <w:ind w:right="115"/>
        <w:jc w:val="both"/>
      </w:pPr>
    </w:p>
    <w:p w14:paraId="36AF7675" w14:textId="695F1F48" w:rsidR="00F271F0" w:rsidRDefault="00F271F0" w:rsidP="00F54BFB">
      <w:pPr>
        <w:tabs>
          <w:tab w:val="left" w:pos="474"/>
        </w:tabs>
        <w:ind w:right="115"/>
        <w:jc w:val="both"/>
      </w:pPr>
      <w:r>
        <w:t xml:space="preserve">Lo que es vital para que esta herramienta cumpla su fin último, es que cada </w:t>
      </w:r>
      <w:proofErr w:type="gramStart"/>
      <w:r w:rsidR="002B7B78">
        <w:t>Director</w:t>
      </w:r>
      <w:proofErr w:type="gramEnd"/>
      <w:r w:rsidR="00C62463">
        <w:t xml:space="preserve"> o Directora </w:t>
      </w:r>
      <w:r w:rsidR="002B7B78">
        <w:t>de</w:t>
      </w:r>
      <w:r>
        <w:t xml:space="preserve"> </w:t>
      </w:r>
      <w:r w:rsidR="00F54BFB">
        <w:t>Distrit</w:t>
      </w:r>
      <w:r w:rsidR="002B7B78">
        <w:t>o,</w:t>
      </w:r>
      <w:r>
        <w:t xml:space="preserve"> así como </w:t>
      </w:r>
      <w:r w:rsidR="00C62463">
        <w:t xml:space="preserve">también, </w:t>
      </w:r>
      <w:r>
        <w:t xml:space="preserve">Responsables </w:t>
      </w:r>
      <w:r w:rsidR="00C62463">
        <w:t xml:space="preserve">y Asistentes </w:t>
      </w:r>
      <w:r>
        <w:t>de Grupo, deben manejar los siguientes criterios al momento de su aplicación:</w:t>
      </w:r>
    </w:p>
    <w:p w14:paraId="0460309D" w14:textId="77777777" w:rsidR="00F271F0" w:rsidRDefault="00F271F0" w:rsidP="001B1219">
      <w:pPr>
        <w:pStyle w:val="Prrafodelista"/>
        <w:tabs>
          <w:tab w:val="left" w:pos="474"/>
        </w:tabs>
        <w:ind w:left="426" w:right="115" w:firstLine="0"/>
      </w:pPr>
    </w:p>
    <w:p w14:paraId="48F97AC4" w14:textId="25E788AF" w:rsidR="00C62463" w:rsidRDefault="00F271F0" w:rsidP="001B1219">
      <w:pPr>
        <w:pStyle w:val="Prrafodelista"/>
        <w:numPr>
          <w:ilvl w:val="0"/>
          <w:numId w:val="12"/>
        </w:numPr>
        <w:tabs>
          <w:tab w:val="left" w:pos="474"/>
        </w:tabs>
        <w:ind w:left="426" w:right="115" w:firstLine="0"/>
      </w:pPr>
      <w:r>
        <w:t>Conocer en profundidad a quien está dirigido esta herramienta y el énfasis de cada pregunta.</w:t>
      </w:r>
      <w:r w:rsidR="00C62463">
        <w:t xml:space="preserve"> </w:t>
      </w:r>
    </w:p>
    <w:p w14:paraId="124172D1" w14:textId="750F0B91" w:rsidR="00F271F0" w:rsidRDefault="00F271F0" w:rsidP="001B1219">
      <w:pPr>
        <w:pStyle w:val="Prrafodelista"/>
        <w:numPr>
          <w:ilvl w:val="0"/>
          <w:numId w:val="12"/>
        </w:numPr>
        <w:tabs>
          <w:tab w:val="left" w:pos="474"/>
        </w:tabs>
        <w:ind w:left="426" w:right="115" w:firstLine="0"/>
      </w:pPr>
      <w:r>
        <w:t xml:space="preserve">La herramienta solicita en un ítem, una muestra de los </w:t>
      </w:r>
      <w:r w:rsidR="001B1219">
        <w:t>p</w:t>
      </w:r>
      <w:r>
        <w:t>adres</w:t>
      </w:r>
      <w:r w:rsidR="001B1219">
        <w:t>, madres</w:t>
      </w:r>
      <w:r>
        <w:t xml:space="preserve"> y/o </w:t>
      </w:r>
      <w:r w:rsidR="001B1219">
        <w:t>a</w:t>
      </w:r>
      <w:r>
        <w:t xml:space="preserve">poderados del Grupo, para ello les </w:t>
      </w:r>
      <w:r w:rsidR="002B7B78">
        <w:t>pide</w:t>
      </w:r>
      <w:r>
        <w:t xml:space="preserve"> aplicarlo a</w:t>
      </w:r>
      <w:r w:rsidR="001B1219">
        <w:t xml:space="preserve"> lo menos, a</w:t>
      </w:r>
      <w:r>
        <w:t xml:space="preserve"> uno de ellos por unidad.</w:t>
      </w:r>
    </w:p>
    <w:p w14:paraId="37EBAE03" w14:textId="3F49A5D3" w:rsidR="00F271F0" w:rsidRDefault="00F271F0" w:rsidP="001B1219">
      <w:pPr>
        <w:pStyle w:val="Prrafodelista"/>
        <w:numPr>
          <w:ilvl w:val="0"/>
          <w:numId w:val="12"/>
        </w:numPr>
        <w:tabs>
          <w:tab w:val="left" w:pos="474"/>
        </w:tabs>
        <w:ind w:left="426" w:right="115" w:firstLine="0"/>
      </w:pPr>
      <w:r>
        <w:t xml:space="preserve">La fecha en que se deben entregar los resultados a la Dirección de Desarrollo Institucional, para que aplique el cambio o mantención de la categoría, por parte de los </w:t>
      </w:r>
      <w:proofErr w:type="gramStart"/>
      <w:r>
        <w:t>Directores</w:t>
      </w:r>
      <w:proofErr w:type="gramEnd"/>
      <w:r>
        <w:t xml:space="preserve"> de Distrito</w:t>
      </w:r>
      <w:r w:rsidR="002B7B78">
        <w:t>,</w:t>
      </w:r>
      <w:r>
        <w:t xml:space="preserve"> es hasta el 30 de abril. </w:t>
      </w:r>
    </w:p>
    <w:p w14:paraId="677F80AE" w14:textId="77777777" w:rsidR="00F271F0" w:rsidRDefault="00F271F0" w:rsidP="00F54BFB">
      <w:pPr>
        <w:tabs>
          <w:tab w:val="left" w:pos="474"/>
        </w:tabs>
        <w:ind w:right="115"/>
        <w:jc w:val="both"/>
      </w:pPr>
    </w:p>
    <w:p w14:paraId="21787A04" w14:textId="2E699189" w:rsidR="00F271F0" w:rsidRDefault="00F54BFB" w:rsidP="00F54BFB">
      <w:pPr>
        <w:tabs>
          <w:tab w:val="left" w:pos="474"/>
        </w:tabs>
        <w:ind w:right="115"/>
        <w:jc w:val="both"/>
      </w:pPr>
      <w:r>
        <w:t>En las páginas siguientes, se describe en que consiste cada pestaña de la Herramienta de Categorización y como se debe complementar</w:t>
      </w:r>
    </w:p>
    <w:p w14:paraId="7644BA43" w14:textId="77777777" w:rsidR="00F54BFB" w:rsidRDefault="00F54BFB" w:rsidP="00F54BFB">
      <w:pPr>
        <w:tabs>
          <w:tab w:val="left" w:pos="474"/>
        </w:tabs>
        <w:ind w:right="115"/>
        <w:jc w:val="both"/>
      </w:pPr>
    </w:p>
    <w:p w14:paraId="3A1F7674" w14:textId="77777777" w:rsidR="00F54BFB" w:rsidRDefault="00F54BFB" w:rsidP="00F54BFB">
      <w:pPr>
        <w:tabs>
          <w:tab w:val="left" w:pos="474"/>
        </w:tabs>
        <w:ind w:right="115"/>
        <w:jc w:val="both"/>
      </w:pPr>
    </w:p>
    <w:p w14:paraId="2F869F41" w14:textId="142858FA" w:rsidR="00F54BFB" w:rsidRDefault="00F54BFB" w:rsidP="00F54BFB">
      <w:pPr>
        <w:tabs>
          <w:tab w:val="left" w:pos="474"/>
        </w:tabs>
        <w:ind w:right="115"/>
        <w:jc w:val="both"/>
      </w:pPr>
      <w:r>
        <w:t>Primera pestaña: Categor</w:t>
      </w:r>
      <w:r w:rsidR="008E5A2C">
        <w:t>ía:</w:t>
      </w:r>
    </w:p>
    <w:p w14:paraId="1392EE62" w14:textId="042745DD" w:rsidR="00F54BFB" w:rsidRDefault="008E5A2C" w:rsidP="00F54BFB">
      <w:pPr>
        <w:tabs>
          <w:tab w:val="left" w:pos="474"/>
        </w:tabs>
        <w:ind w:right="115"/>
        <w:jc w:val="both"/>
      </w:pPr>
      <w:r w:rsidRPr="008E5A2C">
        <w:rPr>
          <w:noProof/>
        </w:rPr>
        <w:drawing>
          <wp:inline distT="0" distB="0" distL="0" distR="0" wp14:anchorId="71AFDCFD" wp14:editId="02BDCE79">
            <wp:extent cx="5963482" cy="5506218"/>
            <wp:effectExtent l="0" t="0" r="0" b="0"/>
            <wp:docPr id="1645277098"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77098" name="Imagen 1" descr="Interfaz de usuario gráfica, Aplicación&#10;&#10;Descripción generada automáticamente"/>
                    <pic:cNvPicPr/>
                  </pic:nvPicPr>
                  <pic:blipFill>
                    <a:blip r:embed="rId10"/>
                    <a:stretch>
                      <a:fillRect/>
                    </a:stretch>
                  </pic:blipFill>
                  <pic:spPr>
                    <a:xfrm>
                      <a:off x="0" y="0"/>
                      <a:ext cx="5963482" cy="5506218"/>
                    </a:xfrm>
                    <a:prstGeom prst="rect">
                      <a:avLst/>
                    </a:prstGeom>
                  </pic:spPr>
                </pic:pic>
              </a:graphicData>
            </a:graphic>
          </wp:inline>
        </w:drawing>
      </w:r>
    </w:p>
    <w:p w14:paraId="4C6DDEC7" w14:textId="77777777" w:rsidR="00F54BFB" w:rsidRDefault="00F54BFB" w:rsidP="00F54BFB">
      <w:pPr>
        <w:tabs>
          <w:tab w:val="left" w:pos="474"/>
        </w:tabs>
        <w:ind w:right="115"/>
        <w:jc w:val="both"/>
      </w:pPr>
    </w:p>
    <w:p w14:paraId="5A2E936E" w14:textId="2A12A73D" w:rsidR="00F54BFB" w:rsidRDefault="008E5A2C" w:rsidP="00F54BFB">
      <w:pPr>
        <w:tabs>
          <w:tab w:val="left" w:pos="474"/>
        </w:tabs>
        <w:ind w:right="115"/>
        <w:jc w:val="both"/>
      </w:pPr>
      <w:r>
        <w:t>Esta hoja de la planilla nos entrega el resumen de las otras pestañas (u hojas) del archivo, dando el valor obtenido, por lo tanto, la categoría que resulta de la aplicación de la Herramienta. En el caso del ejemplo, da 420 puntos, lo que corresponde a la Categoría C.</w:t>
      </w:r>
    </w:p>
    <w:p w14:paraId="3CACD930" w14:textId="77777777" w:rsidR="008E5A2C" w:rsidRDefault="008E5A2C" w:rsidP="00F54BFB">
      <w:pPr>
        <w:tabs>
          <w:tab w:val="left" w:pos="474"/>
        </w:tabs>
        <w:ind w:right="115"/>
        <w:jc w:val="both"/>
      </w:pPr>
    </w:p>
    <w:p w14:paraId="679BDB0F" w14:textId="42A81391" w:rsidR="008E5A2C" w:rsidRDefault="008E5A2C" w:rsidP="00F54BFB">
      <w:pPr>
        <w:tabs>
          <w:tab w:val="left" w:pos="474"/>
        </w:tabs>
        <w:ind w:right="115"/>
        <w:jc w:val="both"/>
      </w:pPr>
      <w:r>
        <w:t>A continuación, se describirán las hojas que se deben llenar, y que generan puntajes para determinar cual es la categoría de cada Grupo.</w:t>
      </w:r>
    </w:p>
    <w:p w14:paraId="2FC91E18" w14:textId="77777777" w:rsidR="008E5A2C" w:rsidRDefault="008E5A2C" w:rsidP="00F54BFB">
      <w:pPr>
        <w:tabs>
          <w:tab w:val="left" w:pos="474"/>
        </w:tabs>
        <w:ind w:right="115"/>
        <w:jc w:val="both"/>
      </w:pPr>
    </w:p>
    <w:p w14:paraId="420DC385" w14:textId="77777777" w:rsidR="008E5A2C" w:rsidRDefault="008E5A2C">
      <w:r>
        <w:br w:type="page"/>
      </w:r>
    </w:p>
    <w:p w14:paraId="42571C26" w14:textId="0502298A" w:rsidR="00F271F0" w:rsidRPr="00740B17" w:rsidRDefault="00F271F0" w:rsidP="00F54BFB">
      <w:pPr>
        <w:tabs>
          <w:tab w:val="left" w:pos="474"/>
        </w:tabs>
        <w:ind w:right="115"/>
        <w:jc w:val="both"/>
        <w:rPr>
          <w:b/>
          <w:bCs/>
        </w:rPr>
      </w:pPr>
      <w:r>
        <w:lastRenderedPageBreak/>
        <w:t>Primer grupo de pregunta</w:t>
      </w:r>
      <w:r w:rsidR="00AD6558">
        <w:t>s</w:t>
      </w:r>
      <w:r w:rsidR="00740B17">
        <w:t>:</w:t>
      </w:r>
      <w:r>
        <w:t xml:space="preserve"> </w:t>
      </w:r>
      <w:r w:rsidRPr="00740B17">
        <w:rPr>
          <w:b/>
          <w:bCs/>
        </w:rPr>
        <w:t>Estudio Socioeconómico</w:t>
      </w:r>
    </w:p>
    <w:p w14:paraId="22DFACDB" w14:textId="77777777" w:rsidR="00F271F0" w:rsidRDefault="00F271F0" w:rsidP="00F54BFB">
      <w:pPr>
        <w:tabs>
          <w:tab w:val="left" w:pos="474"/>
        </w:tabs>
        <w:ind w:right="115"/>
        <w:jc w:val="both"/>
      </w:pPr>
    </w:p>
    <w:p w14:paraId="79F7193C" w14:textId="365E0D91" w:rsidR="00F271F0" w:rsidRDefault="00F271F0" w:rsidP="00F54BFB">
      <w:pPr>
        <w:tabs>
          <w:tab w:val="left" w:pos="474"/>
        </w:tabs>
        <w:ind w:right="115"/>
        <w:jc w:val="both"/>
      </w:pPr>
      <w:r>
        <w:t xml:space="preserve">Se trata de una muestra aleatoria de la tendencia socioeconómica de las familias que componen el Grupo. Esta tabla, debe ser completada por </w:t>
      </w:r>
      <w:r w:rsidR="008E5A2C">
        <w:t>p</w:t>
      </w:r>
      <w:r>
        <w:t>adres</w:t>
      </w:r>
      <w:r w:rsidR="008E5A2C">
        <w:t>, madres</w:t>
      </w:r>
      <w:r>
        <w:t xml:space="preserve"> y/o </w:t>
      </w:r>
      <w:r w:rsidR="008E5A2C">
        <w:t>a</w:t>
      </w:r>
      <w:r>
        <w:t xml:space="preserve">poderados del Grupo, que sean representativos de cada unidad existente en el Grupo, en forma aleatoria. </w:t>
      </w:r>
    </w:p>
    <w:p w14:paraId="178FFE2C" w14:textId="77777777" w:rsidR="00F271F0" w:rsidRDefault="00F271F0" w:rsidP="00F54BFB">
      <w:pPr>
        <w:tabs>
          <w:tab w:val="left" w:pos="474"/>
        </w:tabs>
        <w:ind w:right="115"/>
        <w:jc w:val="both"/>
      </w:pPr>
    </w:p>
    <w:p w14:paraId="0A169CB4" w14:textId="77777777" w:rsidR="00F271F0" w:rsidRDefault="00F271F0" w:rsidP="00F54BFB">
      <w:pPr>
        <w:tabs>
          <w:tab w:val="left" w:pos="474"/>
        </w:tabs>
        <w:ind w:right="115"/>
        <w:jc w:val="both"/>
      </w:pPr>
      <w:r>
        <w:t>La columna estudios del sostenedor del hogar, se refiere al último año cursado, la cual es contrastada con el tipo de trabajo actual que mantiene.  Si la persona es jubilada, considere su nivel educacional y el último trabajo remunerado.</w:t>
      </w:r>
    </w:p>
    <w:p w14:paraId="20865A24" w14:textId="77777777" w:rsidR="00F271F0" w:rsidRDefault="00F271F0" w:rsidP="00F54BFB">
      <w:pPr>
        <w:tabs>
          <w:tab w:val="left" w:pos="474"/>
        </w:tabs>
        <w:ind w:right="115"/>
        <w:jc w:val="both"/>
      </w:pPr>
    </w:p>
    <w:p w14:paraId="5D3CEC1F" w14:textId="77777777" w:rsidR="00F271F0" w:rsidRDefault="00F271F0" w:rsidP="00F54BFB">
      <w:pPr>
        <w:tabs>
          <w:tab w:val="left" w:pos="474"/>
        </w:tabs>
        <w:ind w:right="115"/>
        <w:jc w:val="both"/>
      </w:pPr>
      <w:r>
        <w:t>La idea es que para cada apoderado se encuentre o defina una “celda” que represente lo mejor posible su situación laboral actual.</w:t>
      </w:r>
    </w:p>
    <w:p w14:paraId="053B4153" w14:textId="77777777" w:rsidR="00F271F0" w:rsidRDefault="00F271F0" w:rsidP="00F54BFB">
      <w:pPr>
        <w:tabs>
          <w:tab w:val="left" w:pos="474"/>
        </w:tabs>
        <w:ind w:right="115"/>
        <w:jc w:val="both"/>
      </w:pPr>
    </w:p>
    <w:p w14:paraId="4D45BB62" w14:textId="77777777" w:rsidR="00F271F0" w:rsidRDefault="00F271F0" w:rsidP="00F54BFB">
      <w:pPr>
        <w:tabs>
          <w:tab w:val="left" w:pos="474"/>
        </w:tabs>
        <w:ind w:right="115"/>
        <w:jc w:val="both"/>
      </w:pPr>
      <w:r>
        <w:t>Como se explica en la presentación, se debe “consultar” sólo a UN APODERADO por CADA Unidad que haya en su Grupo.  De esta forma obtendremos un promedio.</w:t>
      </w:r>
    </w:p>
    <w:p w14:paraId="07327B37" w14:textId="77777777" w:rsidR="00F271F0" w:rsidRDefault="00F271F0" w:rsidP="00F54BFB">
      <w:pPr>
        <w:tabs>
          <w:tab w:val="left" w:pos="474"/>
        </w:tabs>
        <w:ind w:right="115"/>
        <w:jc w:val="both"/>
      </w:pPr>
    </w:p>
    <w:p w14:paraId="36ADB3F0" w14:textId="4ED1477A" w:rsidR="00F271F0" w:rsidRDefault="006416B7" w:rsidP="00F54BFB">
      <w:pPr>
        <w:tabs>
          <w:tab w:val="left" w:pos="474"/>
        </w:tabs>
        <w:ind w:right="115"/>
        <w:jc w:val="both"/>
      </w:pPr>
      <w:r w:rsidRPr="006416B7">
        <w:rPr>
          <w:noProof/>
        </w:rPr>
        <w:drawing>
          <wp:inline distT="0" distB="0" distL="0" distR="0" wp14:anchorId="4DB003B6" wp14:editId="322365FB">
            <wp:extent cx="6477000" cy="4493895"/>
            <wp:effectExtent l="0" t="0" r="0" b="1905"/>
            <wp:docPr id="1030930559" name="Imagen 1"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30559" name="Imagen 1" descr="Interfaz de usuario gráfica, Aplicación, Tabla, Excel&#10;&#10;Descripción generada automáticamente"/>
                    <pic:cNvPicPr/>
                  </pic:nvPicPr>
                  <pic:blipFill>
                    <a:blip r:embed="rId11"/>
                    <a:stretch>
                      <a:fillRect/>
                    </a:stretch>
                  </pic:blipFill>
                  <pic:spPr>
                    <a:xfrm>
                      <a:off x="0" y="0"/>
                      <a:ext cx="6477000" cy="4493895"/>
                    </a:xfrm>
                    <a:prstGeom prst="rect">
                      <a:avLst/>
                    </a:prstGeom>
                  </pic:spPr>
                </pic:pic>
              </a:graphicData>
            </a:graphic>
          </wp:inline>
        </w:drawing>
      </w:r>
    </w:p>
    <w:p w14:paraId="4BCC6158" w14:textId="130C1E96" w:rsidR="00F271F0" w:rsidRDefault="00F271F0" w:rsidP="006416B7">
      <w:pPr>
        <w:tabs>
          <w:tab w:val="left" w:pos="474"/>
        </w:tabs>
        <w:ind w:right="115"/>
        <w:jc w:val="both"/>
      </w:pPr>
      <w:r>
        <w:tab/>
      </w:r>
      <w:r>
        <w:tab/>
      </w:r>
    </w:p>
    <w:p w14:paraId="7ABF55CA" w14:textId="34207BE9" w:rsidR="00F271F0" w:rsidRDefault="006416B7" w:rsidP="00F54BFB">
      <w:pPr>
        <w:tabs>
          <w:tab w:val="left" w:pos="474"/>
        </w:tabs>
        <w:ind w:right="115"/>
        <w:jc w:val="both"/>
      </w:pPr>
      <w:r>
        <w:t>IMPORTANTE</w:t>
      </w:r>
      <w:r w:rsidR="00F271F0">
        <w:t xml:space="preserve">: </w:t>
      </w:r>
      <w:r>
        <w:t xml:space="preserve">Debe realizar esta </w:t>
      </w:r>
      <w:r w:rsidR="00F271F0">
        <w:t>tabla</w:t>
      </w:r>
      <w:r>
        <w:t xml:space="preserve"> para cada unidad del Grupo.</w:t>
      </w:r>
    </w:p>
    <w:p w14:paraId="194B2B02" w14:textId="77777777" w:rsidR="00F271F0" w:rsidRDefault="00F271F0" w:rsidP="00F54BFB">
      <w:pPr>
        <w:tabs>
          <w:tab w:val="left" w:pos="474"/>
        </w:tabs>
        <w:ind w:right="115"/>
        <w:jc w:val="both"/>
      </w:pPr>
    </w:p>
    <w:p w14:paraId="73BDB2AE" w14:textId="77777777" w:rsidR="00F271F0" w:rsidRDefault="00F271F0" w:rsidP="00F54BFB">
      <w:pPr>
        <w:tabs>
          <w:tab w:val="left" w:pos="474"/>
        </w:tabs>
        <w:ind w:right="115"/>
        <w:jc w:val="both"/>
      </w:pPr>
    </w:p>
    <w:p w14:paraId="4F7CBDF0" w14:textId="77777777" w:rsidR="00F271F0" w:rsidRDefault="00F271F0" w:rsidP="00F54BFB">
      <w:pPr>
        <w:tabs>
          <w:tab w:val="left" w:pos="474"/>
        </w:tabs>
        <w:ind w:right="115"/>
        <w:jc w:val="both"/>
      </w:pPr>
      <w:r>
        <w:t xml:space="preserve"> </w:t>
      </w:r>
    </w:p>
    <w:p w14:paraId="7F8F7C6C" w14:textId="77777777" w:rsidR="00F271F0" w:rsidRDefault="00F271F0" w:rsidP="00F54BFB">
      <w:pPr>
        <w:tabs>
          <w:tab w:val="left" w:pos="474"/>
        </w:tabs>
        <w:ind w:right="115"/>
        <w:jc w:val="both"/>
      </w:pPr>
      <w:r>
        <w:t xml:space="preserve"> </w:t>
      </w:r>
    </w:p>
    <w:p w14:paraId="1B977F01" w14:textId="4E8DBC77" w:rsidR="00F271F0" w:rsidRPr="00740B17" w:rsidRDefault="00F271F0" w:rsidP="00F54BFB">
      <w:pPr>
        <w:tabs>
          <w:tab w:val="left" w:pos="474"/>
        </w:tabs>
        <w:ind w:right="115"/>
        <w:jc w:val="both"/>
        <w:rPr>
          <w:b/>
          <w:bCs/>
        </w:rPr>
      </w:pPr>
      <w:r>
        <w:lastRenderedPageBreak/>
        <w:t>Segundo grupo de preguntas</w:t>
      </w:r>
      <w:r w:rsidR="00740B17">
        <w:t>:</w:t>
      </w:r>
      <w:r>
        <w:t xml:space="preserve"> </w:t>
      </w:r>
      <w:r w:rsidRPr="00740B17">
        <w:rPr>
          <w:b/>
          <w:bCs/>
        </w:rPr>
        <w:t>Institución Patrocinante</w:t>
      </w:r>
    </w:p>
    <w:p w14:paraId="1DF00EE6" w14:textId="77777777" w:rsidR="00F271F0" w:rsidRDefault="00F271F0" w:rsidP="00F54BFB">
      <w:pPr>
        <w:tabs>
          <w:tab w:val="left" w:pos="474"/>
        </w:tabs>
        <w:ind w:right="115"/>
        <w:jc w:val="both"/>
      </w:pPr>
    </w:p>
    <w:p w14:paraId="1D78569D" w14:textId="15830B19" w:rsidR="00F271F0" w:rsidRDefault="00740B17" w:rsidP="00F54BFB">
      <w:pPr>
        <w:tabs>
          <w:tab w:val="left" w:pos="474"/>
        </w:tabs>
        <w:ind w:right="115"/>
        <w:jc w:val="both"/>
      </w:pPr>
      <w:r>
        <w:t>Se</w:t>
      </w:r>
      <w:r w:rsidR="00F271F0">
        <w:t xml:space="preserve"> debe llenar esta tabla sólo si tiene institución patrocinante. Comience por la columna TIPO DE INSTITUCIÓN PATROCINANTE, y luego contrástelo con el nivel o TIPO DE APOYO que recibe el Grupo por parte de ésta. Cada una de las categorías en tipo de apoyo, de izquierda a derecha, es acumulativa, es decir, si la institución facilita el local y además materiales, deberá fijar su columna como de préstamo de materiales. </w:t>
      </w:r>
    </w:p>
    <w:p w14:paraId="2C9F7C55" w14:textId="77777777" w:rsidR="00F271F0" w:rsidRDefault="00F271F0" w:rsidP="00F54BFB">
      <w:pPr>
        <w:tabs>
          <w:tab w:val="left" w:pos="474"/>
        </w:tabs>
        <w:ind w:right="115"/>
        <w:jc w:val="both"/>
      </w:pPr>
    </w:p>
    <w:p w14:paraId="7D71A4AA" w14:textId="77777777" w:rsidR="00F271F0" w:rsidRDefault="00F271F0" w:rsidP="00F54BFB">
      <w:pPr>
        <w:tabs>
          <w:tab w:val="left" w:pos="474"/>
        </w:tabs>
        <w:ind w:right="115"/>
        <w:jc w:val="both"/>
      </w:pPr>
      <w:r>
        <w:t>En esta tabla, deberá hacer una sola elección de la celda.</w:t>
      </w:r>
    </w:p>
    <w:p w14:paraId="0BC6FB28" w14:textId="77777777" w:rsidR="00F271F0" w:rsidRDefault="00F271F0" w:rsidP="00F54BFB">
      <w:pPr>
        <w:tabs>
          <w:tab w:val="left" w:pos="474"/>
        </w:tabs>
        <w:ind w:right="115"/>
        <w:jc w:val="both"/>
      </w:pPr>
    </w:p>
    <w:p w14:paraId="4087E638" w14:textId="7D6DD754" w:rsidR="006416B7" w:rsidRDefault="006416B7" w:rsidP="00F54BFB">
      <w:pPr>
        <w:tabs>
          <w:tab w:val="left" w:pos="474"/>
        </w:tabs>
        <w:ind w:right="115"/>
        <w:jc w:val="both"/>
      </w:pPr>
      <w:r w:rsidRPr="006416B7">
        <w:rPr>
          <w:noProof/>
        </w:rPr>
        <w:drawing>
          <wp:inline distT="0" distB="0" distL="0" distR="0" wp14:anchorId="79EA9BE9" wp14:editId="4EE2076E">
            <wp:extent cx="6477000" cy="5039995"/>
            <wp:effectExtent l="0" t="0" r="0" b="8255"/>
            <wp:docPr id="8926579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5791" name="Imagen 1" descr="Tabla&#10;&#10;Descripción generada automáticamente"/>
                    <pic:cNvPicPr/>
                  </pic:nvPicPr>
                  <pic:blipFill>
                    <a:blip r:embed="rId12"/>
                    <a:stretch>
                      <a:fillRect/>
                    </a:stretch>
                  </pic:blipFill>
                  <pic:spPr>
                    <a:xfrm>
                      <a:off x="0" y="0"/>
                      <a:ext cx="6477000" cy="5039995"/>
                    </a:xfrm>
                    <a:prstGeom prst="rect">
                      <a:avLst/>
                    </a:prstGeom>
                  </pic:spPr>
                </pic:pic>
              </a:graphicData>
            </a:graphic>
          </wp:inline>
        </w:drawing>
      </w:r>
    </w:p>
    <w:p w14:paraId="067859F4" w14:textId="5043DEDA" w:rsidR="00F271F0" w:rsidRDefault="00F271F0" w:rsidP="006416B7">
      <w:pPr>
        <w:tabs>
          <w:tab w:val="left" w:pos="474"/>
        </w:tabs>
        <w:ind w:right="115"/>
        <w:jc w:val="both"/>
      </w:pPr>
      <w:r>
        <w:tab/>
      </w:r>
    </w:p>
    <w:p w14:paraId="7EE3A5AC" w14:textId="77777777" w:rsidR="006416B7" w:rsidRDefault="006416B7" w:rsidP="006416B7">
      <w:pPr>
        <w:tabs>
          <w:tab w:val="left" w:pos="474"/>
        </w:tabs>
        <w:ind w:right="115"/>
        <w:jc w:val="both"/>
      </w:pPr>
    </w:p>
    <w:p w14:paraId="02FB719F" w14:textId="77777777" w:rsidR="006416B7" w:rsidRDefault="006416B7" w:rsidP="006416B7">
      <w:pPr>
        <w:tabs>
          <w:tab w:val="left" w:pos="474"/>
        </w:tabs>
        <w:ind w:right="115"/>
        <w:jc w:val="both"/>
      </w:pPr>
    </w:p>
    <w:p w14:paraId="521F9BE3" w14:textId="77777777" w:rsidR="00F271F0" w:rsidRDefault="00F271F0" w:rsidP="00F54BFB">
      <w:pPr>
        <w:tabs>
          <w:tab w:val="left" w:pos="474"/>
        </w:tabs>
        <w:ind w:right="115"/>
        <w:jc w:val="both"/>
      </w:pPr>
      <w:r>
        <w:t xml:space="preserve"> </w:t>
      </w:r>
    </w:p>
    <w:p w14:paraId="1AF47D17" w14:textId="77777777" w:rsidR="00740B17" w:rsidRDefault="00740B17">
      <w:r>
        <w:br w:type="page"/>
      </w:r>
    </w:p>
    <w:p w14:paraId="362C40B0" w14:textId="423233A8" w:rsidR="00F271F0" w:rsidRPr="00740B17" w:rsidRDefault="00F271F0" w:rsidP="00F54BFB">
      <w:pPr>
        <w:tabs>
          <w:tab w:val="left" w:pos="474"/>
        </w:tabs>
        <w:ind w:right="115"/>
        <w:jc w:val="both"/>
        <w:rPr>
          <w:b/>
          <w:bCs/>
        </w:rPr>
      </w:pPr>
      <w:r>
        <w:lastRenderedPageBreak/>
        <w:t>Tercer grupo de preguntas</w:t>
      </w:r>
      <w:r w:rsidR="00740B17">
        <w:t>:</w:t>
      </w:r>
      <w:r w:rsidRPr="00740B17">
        <w:rPr>
          <w:b/>
          <w:bCs/>
        </w:rPr>
        <w:t xml:space="preserve"> Sobre el Grupo</w:t>
      </w:r>
    </w:p>
    <w:p w14:paraId="5ABA82D7" w14:textId="77777777" w:rsidR="00F271F0" w:rsidRDefault="00F271F0" w:rsidP="00F54BFB">
      <w:pPr>
        <w:tabs>
          <w:tab w:val="left" w:pos="474"/>
        </w:tabs>
        <w:ind w:right="115"/>
        <w:jc w:val="both"/>
      </w:pPr>
    </w:p>
    <w:p w14:paraId="403A6951" w14:textId="77777777" w:rsidR="00F271F0" w:rsidRDefault="00F271F0" w:rsidP="00F54BFB">
      <w:pPr>
        <w:tabs>
          <w:tab w:val="left" w:pos="474"/>
        </w:tabs>
        <w:ind w:right="115"/>
        <w:jc w:val="both"/>
      </w:pPr>
      <w:r>
        <w:t>Esta parte del estudio se ha divido en tres tablas o consultas que aportan información más desagregada de la gestión y estado actual del Grupo.</w:t>
      </w:r>
    </w:p>
    <w:p w14:paraId="1BE721E5" w14:textId="77777777" w:rsidR="00F271F0" w:rsidRDefault="00F271F0" w:rsidP="00F54BFB">
      <w:pPr>
        <w:tabs>
          <w:tab w:val="left" w:pos="474"/>
        </w:tabs>
        <w:ind w:right="115"/>
        <w:jc w:val="both"/>
      </w:pPr>
    </w:p>
    <w:p w14:paraId="0D0BFD06" w14:textId="77777777" w:rsidR="00F271F0" w:rsidRDefault="00F271F0" w:rsidP="00F54BFB">
      <w:pPr>
        <w:tabs>
          <w:tab w:val="left" w:pos="474"/>
        </w:tabs>
        <w:ind w:right="115"/>
        <w:jc w:val="both"/>
      </w:pPr>
      <w:r>
        <w:t>Parte A: Tamaño del Grupo</w:t>
      </w:r>
    </w:p>
    <w:p w14:paraId="1FF696D0" w14:textId="77777777" w:rsidR="00F271F0" w:rsidRDefault="00F271F0" w:rsidP="00F54BFB">
      <w:pPr>
        <w:tabs>
          <w:tab w:val="left" w:pos="474"/>
        </w:tabs>
        <w:ind w:right="115"/>
        <w:jc w:val="both"/>
      </w:pPr>
    </w:p>
    <w:p w14:paraId="520475EA" w14:textId="37AFD04C" w:rsidR="00F271F0" w:rsidRDefault="00F271F0" w:rsidP="00F54BFB">
      <w:pPr>
        <w:tabs>
          <w:tab w:val="left" w:pos="474"/>
        </w:tabs>
        <w:ind w:right="115"/>
        <w:jc w:val="both"/>
      </w:pPr>
      <w:r>
        <w:t>En la siguiente tabla, se muestra la cantidad de miembros registrados el año anterior, confrontada con los años de funcionamiento ininterrumpido. El criterio de evaluación es</w:t>
      </w:r>
      <w:r w:rsidR="00740B17">
        <w:t xml:space="preserve"> que,</w:t>
      </w:r>
      <w:r>
        <w:t xml:space="preserve"> a mayor cantidad de miembros de un Grupo, mayor posibilidad de organización y gestión financiera existe, el criterio implica apoyar la gestión del Grupo en los primeros años. A mayor cantidad de años un Grupo va “consolidando” su gestión. </w:t>
      </w:r>
    </w:p>
    <w:p w14:paraId="102C6F5F" w14:textId="77777777" w:rsidR="00F271F0" w:rsidRDefault="00F271F0" w:rsidP="00F54BFB">
      <w:pPr>
        <w:tabs>
          <w:tab w:val="left" w:pos="474"/>
        </w:tabs>
        <w:ind w:right="115"/>
        <w:jc w:val="both"/>
      </w:pPr>
    </w:p>
    <w:p w14:paraId="13B94F6E" w14:textId="77777777" w:rsidR="00F271F0" w:rsidRDefault="00F271F0" w:rsidP="00F54BFB">
      <w:pPr>
        <w:tabs>
          <w:tab w:val="left" w:pos="474"/>
        </w:tabs>
        <w:ind w:right="115"/>
        <w:jc w:val="both"/>
      </w:pPr>
      <w:r>
        <w:t>En esta tabla, deberá hacer una sola elección de la celda.</w:t>
      </w:r>
    </w:p>
    <w:p w14:paraId="4728E01D" w14:textId="77777777" w:rsidR="00F271F0" w:rsidRDefault="00F271F0" w:rsidP="00F54BFB">
      <w:pPr>
        <w:tabs>
          <w:tab w:val="left" w:pos="474"/>
        </w:tabs>
        <w:ind w:right="115"/>
        <w:jc w:val="both"/>
      </w:pPr>
    </w:p>
    <w:p w14:paraId="2C0FBBE8" w14:textId="392BC4AC" w:rsidR="006416B7" w:rsidRDefault="006416B7" w:rsidP="00F54BFB">
      <w:pPr>
        <w:tabs>
          <w:tab w:val="left" w:pos="474"/>
        </w:tabs>
        <w:ind w:right="115"/>
        <w:jc w:val="both"/>
      </w:pPr>
      <w:r w:rsidRPr="006416B7">
        <w:rPr>
          <w:noProof/>
        </w:rPr>
        <w:drawing>
          <wp:inline distT="0" distB="0" distL="0" distR="0" wp14:anchorId="5F24C08A" wp14:editId="44D4F20B">
            <wp:extent cx="6477000" cy="4635500"/>
            <wp:effectExtent l="0" t="0" r="0" b="0"/>
            <wp:docPr id="194062143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21437" name="Imagen 1" descr="Tabla&#10;&#10;Descripción generada automáticamente"/>
                    <pic:cNvPicPr/>
                  </pic:nvPicPr>
                  <pic:blipFill>
                    <a:blip r:embed="rId13"/>
                    <a:stretch>
                      <a:fillRect/>
                    </a:stretch>
                  </pic:blipFill>
                  <pic:spPr>
                    <a:xfrm>
                      <a:off x="0" y="0"/>
                      <a:ext cx="6477000" cy="4635500"/>
                    </a:xfrm>
                    <a:prstGeom prst="rect">
                      <a:avLst/>
                    </a:prstGeom>
                  </pic:spPr>
                </pic:pic>
              </a:graphicData>
            </a:graphic>
          </wp:inline>
        </w:drawing>
      </w:r>
    </w:p>
    <w:p w14:paraId="433E0FD7" w14:textId="77777777" w:rsidR="006416B7" w:rsidRDefault="006416B7" w:rsidP="00F54BFB">
      <w:pPr>
        <w:tabs>
          <w:tab w:val="left" w:pos="474"/>
        </w:tabs>
        <w:ind w:right="115"/>
        <w:jc w:val="both"/>
      </w:pPr>
    </w:p>
    <w:p w14:paraId="037FD922" w14:textId="38567A9F" w:rsidR="00F271F0" w:rsidRDefault="00F271F0" w:rsidP="006416B7">
      <w:pPr>
        <w:tabs>
          <w:tab w:val="left" w:pos="474"/>
        </w:tabs>
        <w:ind w:right="115"/>
        <w:jc w:val="both"/>
      </w:pPr>
      <w:r>
        <w:tab/>
      </w:r>
      <w:r>
        <w:tab/>
      </w:r>
    </w:p>
    <w:p w14:paraId="00174B69" w14:textId="77777777" w:rsidR="006416B7" w:rsidRDefault="006416B7" w:rsidP="006416B7">
      <w:pPr>
        <w:tabs>
          <w:tab w:val="left" w:pos="474"/>
        </w:tabs>
        <w:ind w:right="115"/>
        <w:jc w:val="both"/>
      </w:pPr>
    </w:p>
    <w:p w14:paraId="65F24310" w14:textId="77777777" w:rsidR="006416B7" w:rsidRDefault="006416B7" w:rsidP="006416B7">
      <w:pPr>
        <w:tabs>
          <w:tab w:val="left" w:pos="474"/>
        </w:tabs>
        <w:ind w:right="115"/>
        <w:jc w:val="both"/>
      </w:pPr>
    </w:p>
    <w:p w14:paraId="1AA34128" w14:textId="77777777" w:rsidR="006416B7" w:rsidRDefault="006416B7" w:rsidP="006416B7">
      <w:pPr>
        <w:tabs>
          <w:tab w:val="left" w:pos="474"/>
        </w:tabs>
        <w:ind w:right="115"/>
        <w:jc w:val="both"/>
      </w:pPr>
    </w:p>
    <w:p w14:paraId="3F166329" w14:textId="77777777" w:rsidR="00740B17" w:rsidRDefault="00740B17">
      <w:r>
        <w:br w:type="page"/>
      </w:r>
    </w:p>
    <w:p w14:paraId="5AB9A2A0" w14:textId="6ED6BCD0" w:rsidR="00F271F0" w:rsidRDefault="00F271F0" w:rsidP="00F54BFB">
      <w:pPr>
        <w:tabs>
          <w:tab w:val="left" w:pos="474"/>
        </w:tabs>
        <w:ind w:right="115"/>
        <w:jc w:val="both"/>
      </w:pPr>
      <w:r>
        <w:lastRenderedPageBreak/>
        <w:t>Parte B: Presupuesto - Activos</w:t>
      </w:r>
    </w:p>
    <w:p w14:paraId="1EA0B396" w14:textId="77777777" w:rsidR="00F271F0" w:rsidRDefault="00F271F0" w:rsidP="00F54BFB">
      <w:pPr>
        <w:tabs>
          <w:tab w:val="left" w:pos="474"/>
        </w:tabs>
        <w:ind w:right="115"/>
        <w:jc w:val="both"/>
      </w:pPr>
    </w:p>
    <w:p w14:paraId="161644B5" w14:textId="77777777" w:rsidR="00F271F0" w:rsidRDefault="00F271F0" w:rsidP="00F54BFB">
      <w:pPr>
        <w:tabs>
          <w:tab w:val="left" w:pos="474"/>
        </w:tabs>
        <w:ind w:right="115"/>
        <w:jc w:val="both"/>
      </w:pPr>
      <w:r>
        <w:t>Como en las tablas anteriores, debe comenzar por “leer” la columna CUOTA ANUAL. La idea es obtener información respecto de los ingresos anuales que recibe el grupo por cada miembro. Esta NO considera el valor de cuota anual de Registro ni la cuota de campamento o salida.</w:t>
      </w:r>
    </w:p>
    <w:p w14:paraId="6F56849B" w14:textId="77777777" w:rsidR="00F271F0" w:rsidRDefault="00F271F0" w:rsidP="00F54BFB">
      <w:pPr>
        <w:tabs>
          <w:tab w:val="left" w:pos="474"/>
        </w:tabs>
        <w:ind w:right="115"/>
        <w:jc w:val="both"/>
      </w:pPr>
    </w:p>
    <w:p w14:paraId="652A18A1" w14:textId="77777777" w:rsidR="00F271F0" w:rsidRDefault="00F271F0" w:rsidP="00F54BFB">
      <w:pPr>
        <w:tabs>
          <w:tab w:val="left" w:pos="474"/>
        </w:tabs>
        <w:ind w:right="115"/>
        <w:jc w:val="both"/>
      </w:pPr>
      <w:r>
        <w:t>En esta tabla, deberá hacer una sola elección de celda.</w:t>
      </w:r>
    </w:p>
    <w:p w14:paraId="1AFFCF1A" w14:textId="77777777" w:rsidR="00F271F0" w:rsidRDefault="00F271F0" w:rsidP="00F54BFB">
      <w:pPr>
        <w:tabs>
          <w:tab w:val="left" w:pos="474"/>
        </w:tabs>
        <w:ind w:right="115"/>
        <w:jc w:val="both"/>
      </w:pPr>
    </w:p>
    <w:p w14:paraId="29E17535" w14:textId="25FCEA47" w:rsidR="006416B7" w:rsidRDefault="00B33D87" w:rsidP="00F54BFB">
      <w:pPr>
        <w:tabs>
          <w:tab w:val="left" w:pos="474"/>
        </w:tabs>
        <w:ind w:right="115"/>
        <w:jc w:val="both"/>
      </w:pPr>
      <w:r w:rsidRPr="00B33D87">
        <w:rPr>
          <w:noProof/>
        </w:rPr>
        <w:drawing>
          <wp:inline distT="0" distB="0" distL="0" distR="0" wp14:anchorId="72B46627" wp14:editId="69397A47">
            <wp:extent cx="6477000" cy="4606290"/>
            <wp:effectExtent l="0" t="0" r="0" b="3810"/>
            <wp:docPr id="62685338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53387" name="Imagen 1" descr="Tabla&#10;&#10;Descripción generada automáticamente"/>
                    <pic:cNvPicPr/>
                  </pic:nvPicPr>
                  <pic:blipFill>
                    <a:blip r:embed="rId14"/>
                    <a:stretch>
                      <a:fillRect/>
                    </a:stretch>
                  </pic:blipFill>
                  <pic:spPr>
                    <a:xfrm>
                      <a:off x="0" y="0"/>
                      <a:ext cx="6477000" cy="4606290"/>
                    </a:xfrm>
                    <a:prstGeom prst="rect">
                      <a:avLst/>
                    </a:prstGeom>
                  </pic:spPr>
                </pic:pic>
              </a:graphicData>
            </a:graphic>
          </wp:inline>
        </w:drawing>
      </w:r>
    </w:p>
    <w:p w14:paraId="25ADA2D8" w14:textId="77777777" w:rsidR="006416B7" w:rsidRDefault="006416B7" w:rsidP="00F54BFB">
      <w:pPr>
        <w:tabs>
          <w:tab w:val="left" w:pos="474"/>
        </w:tabs>
        <w:ind w:right="115"/>
        <w:jc w:val="both"/>
      </w:pPr>
    </w:p>
    <w:p w14:paraId="46DF40E5" w14:textId="77777777" w:rsidR="00B33D87" w:rsidRDefault="00B33D87">
      <w:r>
        <w:br w:type="page"/>
      </w:r>
    </w:p>
    <w:p w14:paraId="2914F08E" w14:textId="5F12F43D" w:rsidR="00F271F0" w:rsidRDefault="00F271F0" w:rsidP="00F54BFB">
      <w:pPr>
        <w:tabs>
          <w:tab w:val="left" w:pos="474"/>
        </w:tabs>
        <w:ind w:right="115"/>
        <w:jc w:val="both"/>
      </w:pPr>
      <w:r>
        <w:lastRenderedPageBreak/>
        <w:t xml:space="preserve">Parte C: </w:t>
      </w:r>
      <w:r w:rsidR="00B33D87">
        <w:t>Gestión del Campamento de Verano</w:t>
      </w:r>
      <w:r>
        <w:t xml:space="preserve"> </w:t>
      </w:r>
      <w:r w:rsidR="00B33D87">
        <w:t>–</w:t>
      </w:r>
      <w:r>
        <w:t xml:space="preserve"> </w:t>
      </w:r>
      <w:r w:rsidR="00B33D87">
        <w:t>Días de Campamento</w:t>
      </w:r>
    </w:p>
    <w:p w14:paraId="235D4F7B" w14:textId="77777777" w:rsidR="00F271F0" w:rsidRDefault="00F271F0" w:rsidP="00F54BFB">
      <w:pPr>
        <w:tabs>
          <w:tab w:val="left" w:pos="474"/>
        </w:tabs>
        <w:ind w:right="115"/>
        <w:jc w:val="both"/>
      </w:pPr>
    </w:p>
    <w:p w14:paraId="4DBED7A2" w14:textId="7A8ED137" w:rsidR="00F271F0" w:rsidRDefault="00F271F0" w:rsidP="00F54BFB">
      <w:pPr>
        <w:tabs>
          <w:tab w:val="left" w:pos="474"/>
        </w:tabs>
        <w:ind w:right="115"/>
        <w:jc w:val="both"/>
      </w:pPr>
      <w:r>
        <w:t>Un último indicadore</w:t>
      </w:r>
      <w:r w:rsidR="0088584C">
        <w:t xml:space="preserve"> </w:t>
      </w:r>
      <w:r>
        <w:t xml:space="preserve">s respecto del gasto realizado en su campamento principal de verano. Se debe comenzar por “leer” la columna </w:t>
      </w:r>
      <w:r w:rsidR="00B33D87">
        <w:t xml:space="preserve">GESTIÓN Y FINANCIAMIENTO DE </w:t>
      </w:r>
      <w:r>
        <w:t xml:space="preserve">CAMPAMENTO y luego </w:t>
      </w:r>
      <w:r w:rsidR="00B33D87">
        <w:t>ir a la entrada DIAS EN CAMPAMENTO</w:t>
      </w:r>
      <w:r>
        <w:t xml:space="preserve">. </w:t>
      </w:r>
    </w:p>
    <w:p w14:paraId="2D63334D" w14:textId="77777777" w:rsidR="00F271F0" w:rsidRDefault="00F271F0" w:rsidP="00F54BFB">
      <w:pPr>
        <w:tabs>
          <w:tab w:val="left" w:pos="474"/>
        </w:tabs>
        <w:ind w:right="115"/>
        <w:jc w:val="both"/>
      </w:pPr>
    </w:p>
    <w:p w14:paraId="51B3D575" w14:textId="77777777" w:rsidR="00F271F0" w:rsidRDefault="00F271F0" w:rsidP="00F54BFB">
      <w:pPr>
        <w:tabs>
          <w:tab w:val="left" w:pos="474"/>
        </w:tabs>
        <w:ind w:right="115"/>
        <w:jc w:val="both"/>
      </w:pPr>
      <w:r>
        <w:t>En esta tabla, deberá hacer una sola elección de la celda.</w:t>
      </w:r>
    </w:p>
    <w:p w14:paraId="7B10C417" w14:textId="77777777" w:rsidR="00F271F0" w:rsidRDefault="00F271F0" w:rsidP="00F54BFB">
      <w:pPr>
        <w:tabs>
          <w:tab w:val="left" w:pos="474"/>
        </w:tabs>
        <w:ind w:right="115"/>
        <w:jc w:val="both"/>
      </w:pPr>
    </w:p>
    <w:p w14:paraId="2C316BFE" w14:textId="6B8295F2" w:rsidR="00F271F0" w:rsidRDefault="00F271F0" w:rsidP="00B33D87">
      <w:pPr>
        <w:tabs>
          <w:tab w:val="left" w:pos="474"/>
        </w:tabs>
        <w:ind w:right="115"/>
        <w:jc w:val="both"/>
      </w:pPr>
      <w:r>
        <w:tab/>
      </w:r>
      <w:r w:rsidR="00B33D87" w:rsidRPr="00B33D87">
        <w:rPr>
          <w:noProof/>
        </w:rPr>
        <w:drawing>
          <wp:inline distT="0" distB="0" distL="0" distR="0" wp14:anchorId="671874E2" wp14:editId="0177C9BA">
            <wp:extent cx="6477000" cy="4279265"/>
            <wp:effectExtent l="0" t="0" r="0" b="6985"/>
            <wp:docPr id="112745696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56961" name="Imagen 1" descr="Tabla&#10;&#10;Descripción generada automáticamente"/>
                    <pic:cNvPicPr/>
                  </pic:nvPicPr>
                  <pic:blipFill>
                    <a:blip r:embed="rId15"/>
                    <a:stretch>
                      <a:fillRect/>
                    </a:stretch>
                  </pic:blipFill>
                  <pic:spPr>
                    <a:xfrm>
                      <a:off x="0" y="0"/>
                      <a:ext cx="6477000" cy="4279265"/>
                    </a:xfrm>
                    <a:prstGeom prst="rect">
                      <a:avLst/>
                    </a:prstGeom>
                  </pic:spPr>
                </pic:pic>
              </a:graphicData>
            </a:graphic>
          </wp:inline>
        </w:drawing>
      </w:r>
    </w:p>
    <w:p w14:paraId="7F08C43D" w14:textId="77777777" w:rsidR="00F271F0" w:rsidRDefault="00F271F0" w:rsidP="00F54BFB">
      <w:pPr>
        <w:tabs>
          <w:tab w:val="left" w:pos="474"/>
        </w:tabs>
        <w:ind w:right="115"/>
        <w:jc w:val="both"/>
      </w:pPr>
    </w:p>
    <w:p w14:paraId="0E5D579E" w14:textId="77777777" w:rsidR="00F271F0" w:rsidRDefault="00F271F0" w:rsidP="00F54BFB">
      <w:pPr>
        <w:tabs>
          <w:tab w:val="left" w:pos="474"/>
        </w:tabs>
        <w:ind w:right="115"/>
        <w:jc w:val="both"/>
      </w:pPr>
    </w:p>
    <w:p w14:paraId="0F2436B1" w14:textId="77777777" w:rsidR="00B33D87" w:rsidRDefault="00B33D87" w:rsidP="00F54BFB">
      <w:pPr>
        <w:tabs>
          <w:tab w:val="left" w:pos="474"/>
        </w:tabs>
        <w:ind w:right="115"/>
        <w:jc w:val="both"/>
      </w:pPr>
    </w:p>
    <w:p w14:paraId="35325332" w14:textId="77777777" w:rsidR="00B33D87" w:rsidRDefault="00B33D87">
      <w:r>
        <w:br w:type="page"/>
      </w:r>
    </w:p>
    <w:p w14:paraId="188B1FAF" w14:textId="77777777" w:rsidR="00740B17" w:rsidRDefault="00740B17" w:rsidP="00740B17">
      <w:pPr>
        <w:tabs>
          <w:tab w:val="left" w:pos="474"/>
        </w:tabs>
        <w:ind w:right="115"/>
        <w:jc w:val="center"/>
      </w:pPr>
    </w:p>
    <w:p w14:paraId="105E7F73" w14:textId="077116FA" w:rsidR="00B33D87" w:rsidRDefault="00B33D87" w:rsidP="00740B17">
      <w:pPr>
        <w:tabs>
          <w:tab w:val="left" w:pos="474"/>
        </w:tabs>
        <w:ind w:right="115"/>
        <w:jc w:val="center"/>
      </w:pPr>
      <w:r>
        <w:t>INDICACIONES FINALES</w:t>
      </w:r>
    </w:p>
    <w:p w14:paraId="329B35F0" w14:textId="77777777" w:rsidR="00740B17" w:rsidRDefault="00740B17" w:rsidP="00740B17">
      <w:pPr>
        <w:tabs>
          <w:tab w:val="left" w:pos="474"/>
        </w:tabs>
        <w:ind w:right="115"/>
        <w:jc w:val="center"/>
      </w:pPr>
    </w:p>
    <w:p w14:paraId="08FAE549" w14:textId="77777777" w:rsidR="00F271F0" w:rsidRDefault="00F271F0" w:rsidP="00F54BFB">
      <w:pPr>
        <w:tabs>
          <w:tab w:val="left" w:pos="474"/>
        </w:tabs>
        <w:ind w:right="115"/>
        <w:jc w:val="both"/>
      </w:pPr>
    </w:p>
    <w:p w14:paraId="79216F28" w14:textId="42FB94E6" w:rsidR="00F271F0" w:rsidRDefault="00B33D87" w:rsidP="00F54BFB">
      <w:pPr>
        <w:tabs>
          <w:tab w:val="left" w:pos="474"/>
        </w:tabs>
        <w:ind w:right="115"/>
        <w:jc w:val="both"/>
      </w:pPr>
      <w:r>
        <w:t xml:space="preserve">Importante recalcar que </w:t>
      </w:r>
      <w:r w:rsidR="00F271F0">
        <w:t xml:space="preserve">esta herramienta debe ser aplicada por un agente externo al Grupo, acompañando al </w:t>
      </w:r>
      <w:proofErr w:type="gramStart"/>
      <w:r w:rsidR="00F271F0">
        <w:t>Responsable</w:t>
      </w:r>
      <w:proofErr w:type="gramEnd"/>
      <w:r w:rsidR="00F271F0">
        <w:t xml:space="preserve"> de Grupo. No es válida </w:t>
      </w:r>
      <w:proofErr w:type="gramStart"/>
      <w:r>
        <w:t>pedirle</w:t>
      </w:r>
      <w:proofErr w:type="gramEnd"/>
      <w:r>
        <w:t xml:space="preserve"> a las autoridades de</w:t>
      </w:r>
      <w:r w:rsidR="00F271F0">
        <w:t xml:space="preserve">l Grupo </w:t>
      </w:r>
      <w:r>
        <w:t>la llene y</w:t>
      </w:r>
      <w:r w:rsidR="00F271F0">
        <w:t xml:space="preserve"> después</w:t>
      </w:r>
      <w:r>
        <w:t xml:space="preserve"> la autoridad del territorio designada de fe de la aplicación, ya que es el Director de Distrito que certifica que los valores son correctos, y que su aplicación tendrá el mismo criterio para cada Grupo del distrito</w:t>
      </w:r>
      <w:r w:rsidR="00F271F0">
        <w:t>.</w:t>
      </w:r>
    </w:p>
    <w:p w14:paraId="12B2593B" w14:textId="77777777" w:rsidR="00F271F0" w:rsidRDefault="00F271F0" w:rsidP="00F54BFB">
      <w:pPr>
        <w:tabs>
          <w:tab w:val="left" w:pos="474"/>
        </w:tabs>
        <w:ind w:right="115"/>
        <w:jc w:val="both"/>
      </w:pPr>
    </w:p>
    <w:p w14:paraId="5F15DE1C" w14:textId="369B7ACD" w:rsidR="00F271F0" w:rsidRDefault="00B33D87" w:rsidP="00F54BFB">
      <w:pPr>
        <w:tabs>
          <w:tab w:val="left" w:pos="474"/>
        </w:tabs>
        <w:ind w:right="115"/>
        <w:jc w:val="both"/>
      </w:pPr>
      <w:r>
        <w:t>Los resultados</w:t>
      </w:r>
      <w:r w:rsidR="00F271F0">
        <w:t xml:space="preserve"> debe</w:t>
      </w:r>
      <w:r>
        <w:t>n</w:t>
      </w:r>
      <w:r w:rsidR="00F271F0">
        <w:t xml:space="preserve"> quedar en archivo del Distrito, para documentar el proceso de solicitudes de los Grupos para años venideros.</w:t>
      </w:r>
    </w:p>
    <w:p w14:paraId="03E8C0CC" w14:textId="77777777" w:rsidR="00F17246" w:rsidRDefault="00F17246" w:rsidP="00F54BFB">
      <w:pPr>
        <w:tabs>
          <w:tab w:val="left" w:pos="474"/>
        </w:tabs>
        <w:ind w:right="115"/>
        <w:jc w:val="both"/>
      </w:pPr>
    </w:p>
    <w:p w14:paraId="0FF6A1E1" w14:textId="51F6A258" w:rsidR="00F17246" w:rsidRDefault="00F17246" w:rsidP="00F54BFB">
      <w:pPr>
        <w:tabs>
          <w:tab w:val="left" w:pos="474"/>
        </w:tabs>
        <w:ind w:right="115"/>
        <w:jc w:val="both"/>
      </w:pPr>
      <w:r>
        <w:t xml:space="preserve">Si al aplicar la Herramienta se ha generado un cambio respecto a la categorización que posee un Grupo, favor de enviar los resultados a </w:t>
      </w:r>
      <w:hyperlink r:id="rId16" w:history="1">
        <w:r w:rsidRPr="00B124E9">
          <w:rPr>
            <w:rStyle w:val="Hipervnculo"/>
          </w:rPr>
          <w:t>registro@guiasyscoutschile.cl</w:t>
        </w:r>
      </w:hyperlink>
      <w:r>
        <w:t xml:space="preserve"> para que el cambio se realice antes del primer registro del Grupo.</w:t>
      </w:r>
    </w:p>
    <w:p w14:paraId="0DDBE18E" w14:textId="77777777" w:rsidR="00740B17" w:rsidRDefault="00740B17" w:rsidP="00F54BFB">
      <w:pPr>
        <w:tabs>
          <w:tab w:val="left" w:pos="474"/>
        </w:tabs>
        <w:ind w:right="115"/>
        <w:jc w:val="both"/>
      </w:pPr>
    </w:p>
    <w:p w14:paraId="648272DC" w14:textId="7EABFE90" w:rsidR="00740B17" w:rsidRDefault="00740B17" w:rsidP="00740B17">
      <w:pPr>
        <w:tabs>
          <w:tab w:val="left" w:pos="474"/>
        </w:tabs>
        <w:ind w:right="115"/>
        <w:jc w:val="both"/>
      </w:pPr>
      <w:r>
        <w:t>Les recordamos que permanentemente cuentan con el apoyo de la Dirección de Desarrollo Institucional para resolver las consultas que se presenten en el proceso, por lo que pueden escribir a los y las integrantes de la Dirección, para que podamos responder sus dudas y/o consultas.</w:t>
      </w:r>
    </w:p>
    <w:p w14:paraId="18B4A09D" w14:textId="77777777" w:rsidR="00740B17" w:rsidRDefault="00740B17" w:rsidP="00F54BFB">
      <w:pPr>
        <w:tabs>
          <w:tab w:val="left" w:pos="474"/>
        </w:tabs>
        <w:ind w:right="115"/>
        <w:jc w:val="both"/>
      </w:pPr>
    </w:p>
    <w:p w14:paraId="7FAC53C3" w14:textId="77777777" w:rsidR="00F271F0" w:rsidRDefault="00F271F0" w:rsidP="00F54BFB">
      <w:pPr>
        <w:tabs>
          <w:tab w:val="left" w:pos="474"/>
        </w:tabs>
        <w:ind w:right="115"/>
        <w:jc w:val="both"/>
      </w:pPr>
    </w:p>
    <w:p w14:paraId="79C7DF5C" w14:textId="77777777" w:rsidR="00CC308B" w:rsidRPr="00CC308B" w:rsidRDefault="00CC308B" w:rsidP="006C1299">
      <w:pPr>
        <w:spacing w:before="3"/>
        <w:ind w:left="665" w:right="662" w:hanging="5"/>
        <w:jc w:val="both"/>
        <w:rPr>
          <w:b/>
        </w:rPr>
      </w:pPr>
    </w:p>
    <w:sectPr w:rsidR="00CC308B" w:rsidRPr="00CC308B">
      <w:pgSz w:w="12240" w:h="15840"/>
      <w:pgMar w:top="1060" w:right="1020" w:bottom="1340" w:left="1020" w:header="0" w:footer="1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7A032" w14:textId="77777777" w:rsidR="00725A39" w:rsidRDefault="00725A39">
      <w:r>
        <w:separator/>
      </w:r>
    </w:p>
  </w:endnote>
  <w:endnote w:type="continuationSeparator" w:id="0">
    <w:p w14:paraId="56772E8E" w14:textId="77777777" w:rsidR="00725A39" w:rsidRDefault="0072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0C1F" w14:textId="025C9DA9" w:rsidR="00020059" w:rsidRDefault="00DE10C9">
    <w:pPr>
      <w:pStyle w:val="Textoindependiente"/>
      <w:spacing w:line="14" w:lineRule="auto"/>
      <w:rPr>
        <w:sz w:val="20"/>
      </w:rPr>
    </w:pPr>
    <w:r>
      <w:rPr>
        <w:noProof/>
        <w:lang w:val="es-CL" w:eastAsia="es-CL" w:bidi="ar-SA"/>
      </w:rPr>
      <mc:AlternateContent>
        <mc:Choice Requires="wps">
          <w:drawing>
            <wp:anchor distT="0" distB="0" distL="114300" distR="114300" simplePos="0" relativeHeight="251309056" behindDoc="1" locked="0" layoutInCell="1" allowOverlap="1" wp14:anchorId="041987E3" wp14:editId="140E6CD0">
              <wp:simplePos x="0" y="0"/>
              <wp:positionH relativeFrom="page">
                <wp:posOffset>704850</wp:posOffset>
              </wp:positionH>
              <wp:positionV relativeFrom="page">
                <wp:posOffset>9344025</wp:posOffset>
              </wp:positionV>
              <wp:extent cx="4648200" cy="1619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95F27" w14:textId="2D2F582A" w:rsidR="00906BBB" w:rsidRPr="00906BBB" w:rsidRDefault="00906BBB" w:rsidP="00906BBB">
                          <w:pPr>
                            <w:ind w:left="197" w:right="196"/>
                            <w:rPr>
                              <w:color w:val="17365D" w:themeColor="text2" w:themeShade="BF"/>
                              <w:sz w:val="16"/>
                              <w:szCs w:val="16"/>
                            </w:rPr>
                          </w:pPr>
                          <w:r w:rsidRPr="00906BBB">
                            <w:rPr>
                              <w:color w:val="17365D" w:themeColor="text2" w:themeShade="BF"/>
                              <w:sz w:val="16"/>
                              <w:szCs w:val="16"/>
                            </w:rPr>
                            <w:t>Manual para la aplicación de la</w:t>
                          </w:r>
                          <w:r>
                            <w:rPr>
                              <w:color w:val="17365D" w:themeColor="text2" w:themeShade="BF"/>
                              <w:sz w:val="16"/>
                              <w:szCs w:val="16"/>
                            </w:rPr>
                            <w:t xml:space="preserve"> </w:t>
                          </w:r>
                          <w:r w:rsidRPr="00906BBB">
                            <w:rPr>
                              <w:color w:val="17365D" w:themeColor="text2" w:themeShade="BF"/>
                              <w:sz w:val="16"/>
                              <w:szCs w:val="16"/>
                            </w:rPr>
                            <w:t>Herramienta de Categorización</w:t>
                          </w:r>
                        </w:p>
                        <w:p w14:paraId="627ED1D9" w14:textId="7AEC11D8" w:rsidR="00020059" w:rsidRDefault="00020059">
                          <w:pPr>
                            <w:spacing w:before="19"/>
                            <w:ind w:left="20"/>
                            <w:rPr>
                              <w:rFonts w:ascii="Gill Sans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987E3" id="_x0000_t202" coordsize="21600,21600" o:spt="202" path="m,l,21600r21600,l21600,xe">
              <v:stroke joinstyle="miter"/>
              <v:path gradientshapeok="t" o:connecttype="rect"/>
            </v:shapetype>
            <v:shape id="Text Box 1" o:spid="_x0000_s1026" type="#_x0000_t202" style="position:absolute;margin-left:55.5pt;margin-top:735.75pt;width:366pt;height:12.75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" filled="f" stroked="f">
              <v:textbox inset="0,0,0,0">
                <w:txbxContent>
                  <w:p w14:paraId="42B95F27" w14:textId="2D2F582A" w:rsidR="00906BBB" w:rsidRPr="00906BBB" w:rsidRDefault="00906BBB" w:rsidP="00906BBB">
                    <w:pPr>
                      <w:ind w:left="197" w:right="196"/>
                      <w:rPr>
                        <w:color w:val="17365D" w:themeColor="text2" w:themeShade="BF"/>
                        <w:sz w:val="16"/>
                        <w:szCs w:val="16"/>
                      </w:rPr>
                    </w:pPr>
                    <w:r w:rsidRPr="00906BBB">
                      <w:rPr>
                        <w:color w:val="17365D" w:themeColor="text2" w:themeShade="BF"/>
                        <w:sz w:val="16"/>
                        <w:szCs w:val="16"/>
                      </w:rPr>
                      <w:t>Manual para la aplicación de la</w:t>
                    </w:r>
                    <w:r>
                      <w:rPr>
                        <w:color w:val="17365D" w:themeColor="text2" w:themeShade="BF"/>
                        <w:sz w:val="16"/>
                        <w:szCs w:val="16"/>
                      </w:rPr>
                      <w:t xml:space="preserve"> </w:t>
                    </w:r>
                    <w:r w:rsidRPr="00906BBB">
                      <w:rPr>
                        <w:color w:val="17365D" w:themeColor="text2" w:themeShade="BF"/>
                        <w:sz w:val="16"/>
                        <w:szCs w:val="16"/>
                      </w:rPr>
                      <w:t>Herramienta de Categorización</w:t>
                    </w:r>
                  </w:p>
                  <w:p w14:paraId="627ED1D9" w14:textId="7AEC11D8" w:rsidR="00020059" w:rsidRDefault="00020059">
                    <w:pPr>
                      <w:spacing w:before="19"/>
                      <w:ind w:left="20"/>
                      <w:rPr>
                        <w:rFonts w:ascii="Gill Sans MT"/>
                        <w:sz w:val="20"/>
                      </w:rPr>
                    </w:pPr>
                  </w:p>
                </w:txbxContent>
              </v:textbox>
              <w10:wrap anchorx="page" anchory="page"/>
            </v:shape>
          </w:pict>
        </mc:Fallback>
      </mc:AlternateContent>
    </w:r>
    <w:r w:rsidR="00196CD8">
      <w:rPr>
        <w:noProof/>
        <w:lang w:val="es-CL" w:eastAsia="es-CL" w:bidi="ar-SA"/>
      </w:rPr>
      <mc:AlternateContent>
        <mc:Choice Requires="wpg">
          <w:drawing>
            <wp:anchor distT="0" distB="0" distL="114300" distR="114300" simplePos="0" relativeHeight="251308032" behindDoc="1" locked="0" layoutInCell="1" allowOverlap="1" wp14:anchorId="5282EF0C" wp14:editId="36191B69">
              <wp:simplePos x="0" y="0"/>
              <wp:positionH relativeFrom="page">
                <wp:posOffset>715010</wp:posOffset>
              </wp:positionH>
              <wp:positionV relativeFrom="page">
                <wp:posOffset>9147810</wp:posOffset>
              </wp:positionV>
              <wp:extent cx="6330950" cy="704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70485"/>
                        <a:chOff x="1126" y="14406"/>
                        <a:chExt cx="9970" cy="111"/>
                      </a:xfrm>
                    </wpg:grpSpPr>
                    <wps:wsp>
                      <wps:cNvPr id="4" name="Line 4"/>
                      <wps:cNvCnPr>
                        <a:cxnSpLocks noChangeShapeType="1"/>
                      </wps:cNvCnPr>
                      <wps:spPr bwMode="auto">
                        <a:xfrm>
                          <a:off x="1146" y="14461"/>
                          <a:ext cx="9930" cy="0"/>
                        </a:xfrm>
                        <a:prstGeom prst="line">
                          <a:avLst/>
                        </a:prstGeom>
                        <a:noFill/>
                        <a:ln w="45085">
                          <a:solidFill>
                            <a:srgbClr val="221E63"/>
                          </a:solidFill>
                          <a:prstDash val="solid"/>
                          <a:round/>
                          <a:headEnd/>
                          <a:tailEnd/>
                        </a:ln>
                        <a:extLst>
                          <a:ext uri="{909E8E84-426E-40DD-AFC4-6F175D3DCCD1}">
                            <a14:hiddenFill xmlns:a14="http://schemas.microsoft.com/office/drawing/2010/main">
                              <a:noFill/>
                            </a14:hiddenFill>
                          </a:ext>
                        </a:extLst>
                      </wps:spPr>
                      <wps:bodyPr/>
                    </wps:wsp>
                    <wps:wsp>
                      <wps:cNvPr id="5" name="Rectangle 3"/>
                      <wps:cNvSpPr>
                        <a:spLocks noChangeArrowheads="1"/>
                      </wps:cNvSpPr>
                      <wps:spPr bwMode="auto">
                        <a:xfrm>
                          <a:off x="1146" y="14425"/>
                          <a:ext cx="9930" cy="71"/>
                        </a:xfrm>
                        <a:prstGeom prst="rect">
                          <a:avLst/>
                        </a:prstGeom>
                        <a:noFill/>
                        <a:ln w="25400">
                          <a:solidFill>
                            <a:srgbClr val="221E6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2B2D6" id="Group 2" o:spid="_x0000_s1026" style="position:absolute;margin-left:56.3pt;margin-top:720.3pt;width:498.5pt;height:5.55pt;z-index:-252008448;mso-position-horizontal-relative:page;mso-position-vertical-relative:page" coordorigin="1126,14406" coordsize="997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">
              <v:line id="Line 4" o:spid="_x0000_s1027" style="position:absolute;visibility:visible;mso-wrap-style:square" from="1146,14461" to="11076,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" strokecolor="#221e63" strokeweight="3.55pt"/>
              <v:rect id="Rectangle 3" o:spid="_x0000_s1028" style="position:absolute;left:1146;top:14425;width:993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" filled="f" strokecolor="#221e63" strokeweight="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EF3B9" w14:textId="77777777" w:rsidR="00725A39" w:rsidRDefault="00725A39">
      <w:r>
        <w:separator/>
      </w:r>
    </w:p>
  </w:footnote>
  <w:footnote w:type="continuationSeparator" w:id="0">
    <w:p w14:paraId="0847F75A" w14:textId="77777777" w:rsidR="00725A39" w:rsidRDefault="00725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E63"/>
    <w:multiLevelType w:val="hybridMultilevel"/>
    <w:tmpl w:val="AA00648C"/>
    <w:lvl w:ilvl="0" w:tplc="CE30AAD2">
      <w:start w:val="1"/>
      <w:numFmt w:val="upperRoman"/>
      <w:lvlText w:val="%1."/>
      <w:lvlJc w:val="left"/>
      <w:pPr>
        <w:ind w:left="461" w:hanging="349"/>
      </w:pPr>
      <w:rPr>
        <w:rFonts w:hint="default"/>
        <w:b/>
        <w:bCs/>
        <w:spacing w:val="-1"/>
        <w:w w:val="99"/>
        <w:lang w:val="es-ES" w:eastAsia="es-ES" w:bidi="es-ES"/>
      </w:rPr>
    </w:lvl>
    <w:lvl w:ilvl="1" w:tplc="BF0CCEA0">
      <w:start w:val="1"/>
      <w:numFmt w:val="decimal"/>
      <w:lvlText w:val="%2."/>
      <w:lvlJc w:val="left"/>
      <w:pPr>
        <w:ind w:left="473" w:hanging="361"/>
      </w:pPr>
      <w:rPr>
        <w:rFonts w:ascii="Verdana" w:eastAsia="Verdana" w:hAnsi="Verdana" w:cs="Verdana" w:hint="default"/>
        <w:spacing w:val="-2"/>
        <w:w w:val="100"/>
        <w:sz w:val="22"/>
        <w:szCs w:val="22"/>
        <w:lang w:val="es-ES" w:eastAsia="es-ES" w:bidi="es-ES"/>
      </w:rPr>
    </w:lvl>
    <w:lvl w:ilvl="2" w:tplc="6A0CE3EA">
      <w:numFmt w:val="bullet"/>
      <w:lvlText w:val="•"/>
      <w:lvlJc w:val="left"/>
      <w:pPr>
        <w:ind w:left="1560" w:hanging="361"/>
      </w:pPr>
      <w:rPr>
        <w:rFonts w:hint="default"/>
        <w:lang w:val="es-ES" w:eastAsia="es-ES" w:bidi="es-ES"/>
      </w:rPr>
    </w:lvl>
    <w:lvl w:ilvl="3" w:tplc="34E4901C">
      <w:numFmt w:val="bullet"/>
      <w:lvlText w:val="•"/>
      <w:lvlJc w:val="left"/>
      <w:pPr>
        <w:ind w:left="2640" w:hanging="361"/>
      </w:pPr>
      <w:rPr>
        <w:rFonts w:hint="default"/>
        <w:lang w:val="es-ES" w:eastAsia="es-ES" w:bidi="es-ES"/>
      </w:rPr>
    </w:lvl>
    <w:lvl w:ilvl="4" w:tplc="F2DEB4AA">
      <w:numFmt w:val="bullet"/>
      <w:lvlText w:val="•"/>
      <w:lvlJc w:val="left"/>
      <w:pPr>
        <w:ind w:left="3720" w:hanging="361"/>
      </w:pPr>
      <w:rPr>
        <w:rFonts w:hint="default"/>
        <w:lang w:val="es-ES" w:eastAsia="es-ES" w:bidi="es-ES"/>
      </w:rPr>
    </w:lvl>
    <w:lvl w:ilvl="5" w:tplc="8508E8E4">
      <w:numFmt w:val="bullet"/>
      <w:lvlText w:val="•"/>
      <w:lvlJc w:val="left"/>
      <w:pPr>
        <w:ind w:left="4800" w:hanging="361"/>
      </w:pPr>
      <w:rPr>
        <w:rFonts w:hint="default"/>
        <w:lang w:val="es-ES" w:eastAsia="es-ES" w:bidi="es-ES"/>
      </w:rPr>
    </w:lvl>
    <w:lvl w:ilvl="6" w:tplc="F8B6E090">
      <w:numFmt w:val="bullet"/>
      <w:lvlText w:val="•"/>
      <w:lvlJc w:val="left"/>
      <w:pPr>
        <w:ind w:left="5880" w:hanging="361"/>
      </w:pPr>
      <w:rPr>
        <w:rFonts w:hint="default"/>
        <w:lang w:val="es-ES" w:eastAsia="es-ES" w:bidi="es-ES"/>
      </w:rPr>
    </w:lvl>
    <w:lvl w:ilvl="7" w:tplc="798C6B86">
      <w:numFmt w:val="bullet"/>
      <w:lvlText w:val="•"/>
      <w:lvlJc w:val="left"/>
      <w:pPr>
        <w:ind w:left="6960" w:hanging="361"/>
      </w:pPr>
      <w:rPr>
        <w:rFonts w:hint="default"/>
        <w:lang w:val="es-ES" w:eastAsia="es-ES" w:bidi="es-ES"/>
      </w:rPr>
    </w:lvl>
    <w:lvl w:ilvl="8" w:tplc="4BAA4258">
      <w:numFmt w:val="bullet"/>
      <w:lvlText w:val="•"/>
      <w:lvlJc w:val="left"/>
      <w:pPr>
        <w:ind w:left="8040" w:hanging="361"/>
      </w:pPr>
      <w:rPr>
        <w:rFonts w:hint="default"/>
        <w:lang w:val="es-ES" w:eastAsia="es-ES" w:bidi="es-ES"/>
      </w:rPr>
    </w:lvl>
  </w:abstractNum>
  <w:abstractNum w:abstractNumId="1" w15:restartNumberingAfterBreak="0">
    <w:nsid w:val="0D3611F4"/>
    <w:multiLevelType w:val="hybridMultilevel"/>
    <w:tmpl w:val="CA8CD482"/>
    <w:lvl w:ilvl="0" w:tplc="032E381A">
      <w:start w:val="1"/>
      <w:numFmt w:val="decimal"/>
      <w:lvlText w:val="%1."/>
      <w:lvlJc w:val="left"/>
      <w:pPr>
        <w:ind w:left="1069"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28A5C12"/>
    <w:multiLevelType w:val="hybridMultilevel"/>
    <w:tmpl w:val="EC866F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F94748B"/>
    <w:multiLevelType w:val="hybridMultilevel"/>
    <w:tmpl w:val="C252740A"/>
    <w:lvl w:ilvl="0" w:tplc="645CA796">
      <w:start w:val="1"/>
      <w:numFmt w:val="decimal"/>
      <w:lvlText w:val="%1."/>
      <w:lvlJc w:val="left"/>
      <w:pPr>
        <w:ind w:left="1020" w:hanging="360"/>
      </w:pPr>
      <w:rPr>
        <w:rFonts w:hint="default"/>
      </w:rPr>
    </w:lvl>
    <w:lvl w:ilvl="1" w:tplc="340A0019" w:tentative="1">
      <w:start w:val="1"/>
      <w:numFmt w:val="lowerLetter"/>
      <w:lvlText w:val="%2."/>
      <w:lvlJc w:val="left"/>
      <w:pPr>
        <w:ind w:left="1740" w:hanging="360"/>
      </w:pPr>
    </w:lvl>
    <w:lvl w:ilvl="2" w:tplc="340A001B" w:tentative="1">
      <w:start w:val="1"/>
      <w:numFmt w:val="lowerRoman"/>
      <w:lvlText w:val="%3."/>
      <w:lvlJc w:val="right"/>
      <w:pPr>
        <w:ind w:left="2460" w:hanging="180"/>
      </w:pPr>
    </w:lvl>
    <w:lvl w:ilvl="3" w:tplc="340A000F" w:tentative="1">
      <w:start w:val="1"/>
      <w:numFmt w:val="decimal"/>
      <w:lvlText w:val="%4."/>
      <w:lvlJc w:val="left"/>
      <w:pPr>
        <w:ind w:left="3180" w:hanging="360"/>
      </w:pPr>
    </w:lvl>
    <w:lvl w:ilvl="4" w:tplc="340A0019" w:tentative="1">
      <w:start w:val="1"/>
      <w:numFmt w:val="lowerLetter"/>
      <w:lvlText w:val="%5."/>
      <w:lvlJc w:val="left"/>
      <w:pPr>
        <w:ind w:left="3900" w:hanging="360"/>
      </w:pPr>
    </w:lvl>
    <w:lvl w:ilvl="5" w:tplc="340A001B" w:tentative="1">
      <w:start w:val="1"/>
      <w:numFmt w:val="lowerRoman"/>
      <w:lvlText w:val="%6."/>
      <w:lvlJc w:val="right"/>
      <w:pPr>
        <w:ind w:left="4620" w:hanging="180"/>
      </w:pPr>
    </w:lvl>
    <w:lvl w:ilvl="6" w:tplc="340A000F" w:tentative="1">
      <w:start w:val="1"/>
      <w:numFmt w:val="decimal"/>
      <w:lvlText w:val="%7."/>
      <w:lvlJc w:val="left"/>
      <w:pPr>
        <w:ind w:left="5340" w:hanging="360"/>
      </w:pPr>
    </w:lvl>
    <w:lvl w:ilvl="7" w:tplc="340A0019" w:tentative="1">
      <w:start w:val="1"/>
      <w:numFmt w:val="lowerLetter"/>
      <w:lvlText w:val="%8."/>
      <w:lvlJc w:val="left"/>
      <w:pPr>
        <w:ind w:left="6060" w:hanging="360"/>
      </w:pPr>
    </w:lvl>
    <w:lvl w:ilvl="8" w:tplc="340A001B" w:tentative="1">
      <w:start w:val="1"/>
      <w:numFmt w:val="lowerRoman"/>
      <w:lvlText w:val="%9."/>
      <w:lvlJc w:val="right"/>
      <w:pPr>
        <w:ind w:left="6780" w:hanging="180"/>
      </w:pPr>
    </w:lvl>
  </w:abstractNum>
  <w:abstractNum w:abstractNumId="4" w15:restartNumberingAfterBreak="0">
    <w:nsid w:val="480D4E9E"/>
    <w:multiLevelType w:val="hybridMultilevel"/>
    <w:tmpl w:val="7AF81C8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A6F28A8"/>
    <w:multiLevelType w:val="hybridMultilevel"/>
    <w:tmpl w:val="2F5403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BC602D8"/>
    <w:multiLevelType w:val="hybridMultilevel"/>
    <w:tmpl w:val="7FDCB0C8"/>
    <w:lvl w:ilvl="0" w:tplc="5FB4E980">
      <w:start w:val="1"/>
      <w:numFmt w:val="decimal"/>
      <w:lvlText w:val="%1."/>
      <w:lvlJc w:val="left"/>
      <w:pPr>
        <w:ind w:left="473" w:hanging="361"/>
      </w:pPr>
      <w:rPr>
        <w:rFonts w:ascii="Verdana" w:eastAsia="Verdana" w:hAnsi="Verdana" w:cs="Verdana" w:hint="default"/>
        <w:spacing w:val="-2"/>
        <w:w w:val="100"/>
        <w:sz w:val="22"/>
        <w:szCs w:val="22"/>
        <w:lang w:val="es-ES" w:eastAsia="es-ES" w:bidi="es-ES"/>
      </w:rPr>
    </w:lvl>
    <w:lvl w:ilvl="1" w:tplc="77046DC8">
      <w:numFmt w:val="bullet"/>
      <w:lvlText w:val="•"/>
      <w:lvlJc w:val="left"/>
      <w:pPr>
        <w:ind w:left="1452" w:hanging="361"/>
      </w:pPr>
      <w:rPr>
        <w:rFonts w:hint="default"/>
        <w:lang w:val="es-ES" w:eastAsia="es-ES" w:bidi="es-ES"/>
      </w:rPr>
    </w:lvl>
    <w:lvl w:ilvl="2" w:tplc="0666ED60">
      <w:numFmt w:val="bullet"/>
      <w:lvlText w:val="•"/>
      <w:lvlJc w:val="left"/>
      <w:pPr>
        <w:ind w:left="2424" w:hanging="361"/>
      </w:pPr>
      <w:rPr>
        <w:rFonts w:hint="default"/>
        <w:lang w:val="es-ES" w:eastAsia="es-ES" w:bidi="es-ES"/>
      </w:rPr>
    </w:lvl>
    <w:lvl w:ilvl="3" w:tplc="12D86B74">
      <w:numFmt w:val="bullet"/>
      <w:lvlText w:val="•"/>
      <w:lvlJc w:val="left"/>
      <w:pPr>
        <w:ind w:left="3396" w:hanging="361"/>
      </w:pPr>
      <w:rPr>
        <w:rFonts w:hint="default"/>
        <w:lang w:val="es-ES" w:eastAsia="es-ES" w:bidi="es-ES"/>
      </w:rPr>
    </w:lvl>
    <w:lvl w:ilvl="4" w:tplc="D5CA4CF2">
      <w:numFmt w:val="bullet"/>
      <w:lvlText w:val="•"/>
      <w:lvlJc w:val="left"/>
      <w:pPr>
        <w:ind w:left="4368" w:hanging="361"/>
      </w:pPr>
      <w:rPr>
        <w:rFonts w:hint="default"/>
        <w:lang w:val="es-ES" w:eastAsia="es-ES" w:bidi="es-ES"/>
      </w:rPr>
    </w:lvl>
    <w:lvl w:ilvl="5" w:tplc="730ACEA8">
      <w:numFmt w:val="bullet"/>
      <w:lvlText w:val="•"/>
      <w:lvlJc w:val="left"/>
      <w:pPr>
        <w:ind w:left="5340" w:hanging="361"/>
      </w:pPr>
      <w:rPr>
        <w:rFonts w:hint="default"/>
        <w:lang w:val="es-ES" w:eastAsia="es-ES" w:bidi="es-ES"/>
      </w:rPr>
    </w:lvl>
    <w:lvl w:ilvl="6" w:tplc="8D0806C8">
      <w:numFmt w:val="bullet"/>
      <w:lvlText w:val="•"/>
      <w:lvlJc w:val="left"/>
      <w:pPr>
        <w:ind w:left="6312" w:hanging="361"/>
      </w:pPr>
      <w:rPr>
        <w:rFonts w:hint="default"/>
        <w:lang w:val="es-ES" w:eastAsia="es-ES" w:bidi="es-ES"/>
      </w:rPr>
    </w:lvl>
    <w:lvl w:ilvl="7" w:tplc="7A12AB02">
      <w:numFmt w:val="bullet"/>
      <w:lvlText w:val="•"/>
      <w:lvlJc w:val="left"/>
      <w:pPr>
        <w:ind w:left="7284" w:hanging="361"/>
      </w:pPr>
      <w:rPr>
        <w:rFonts w:hint="default"/>
        <w:lang w:val="es-ES" w:eastAsia="es-ES" w:bidi="es-ES"/>
      </w:rPr>
    </w:lvl>
    <w:lvl w:ilvl="8" w:tplc="0D48BF64">
      <w:numFmt w:val="bullet"/>
      <w:lvlText w:val="•"/>
      <w:lvlJc w:val="left"/>
      <w:pPr>
        <w:ind w:left="8256" w:hanging="361"/>
      </w:pPr>
      <w:rPr>
        <w:rFonts w:hint="default"/>
        <w:lang w:val="es-ES" w:eastAsia="es-ES" w:bidi="es-ES"/>
      </w:rPr>
    </w:lvl>
  </w:abstractNum>
  <w:abstractNum w:abstractNumId="7" w15:restartNumberingAfterBreak="0">
    <w:nsid w:val="5EC2713E"/>
    <w:multiLevelType w:val="hybridMultilevel"/>
    <w:tmpl w:val="59D26A54"/>
    <w:lvl w:ilvl="0" w:tplc="9454D050">
      <w:start w:val="1"/>
      <w:numFmt w:val="upperRoman"/>
      <w:lvlText w:val="%1."/>
      <w:lvlJc w:val="left"/>
      <w:pPr>
        <w:ind w:left="540" w:hanging="428"/>
      </w:pPr>
      <w:rPr>
        <w:rFonts w:ascii="Verdana" w:eastAsia="Verdana" w:hAnsi="Verdana" w:cs="Verdana" w:hint="default"/>
        <w:w w:val="100"/>
        <w:sz w:val="22"/>
        <w:szCs w:val="22"/>
        <w:lang w:val="es-ES" w:eastAsia="es-ES" w:bidi="es-ES"/>
      </w:rPr>
    </w:lvl>
    <w:lvl w:ilvl="1" w:tplc="22F6A0B6">
      <w:numFmt w:val="bullet"/>
      <w:lvlText w:val="•"/>
      <w:lvlJc w:val="left"/>
      <w:pPr>
        <w:ind w:left="1506" w:hanging="428"/>
      </w:pPr>
      <w:rPr>
        <w:rFonts w:hint="default"/>
        <w:lang w:val="es-ES" w:eastAsia="es-ES" w:bidi="es-ES"/>
      </w:rPr>
    </w:lvl>
    <w:lvl w:ilvl="2" w:tplc="F6C6C800">
      <w:numFmt w:val="bullet"/>
      <w:lvlText w:val="•"/>
      <w:lvlJc w:val="left"/>
      <w:pPr>
        <w:ind w:left="2472" w:hanging="428"/>
      </w:pPr>
      <w:rPr>
        <w:rFonts w:hint="default"/>
        <w:lang w:val="es-ES" w:eastAsia="es-ES" w:bidi="es-ES"/>
      </w:rPr>
    </w:lvl>
    <w:lvl w:ilvl="3" w:tplc="37A8B484">
      <w:numFmt w:val="bullet"/>
      <w:lvlText w:val="•"/>
      <w:lvlJc w:val="left"/>
      <w:pPr>
        <w:ind w:left="3438" w:hanging="428"/>
      </w:pPr>
      <w:rPr>
        <w:rFonts w:hint="default"/>
        <w:lang w:val="es-ES" w:eastAsia="es-ES" w:bidi="es-ES"/>
      </w:rPr>
    </w:lvl>
    <w:lvl w:ilvl="4" w:tplc="A2225F64">
      <w:numFmt w:val="bullet"/>
      <w:lvlText w:val="•"/>
      <w:lvlJc w:val="left"/>
      <w:pPr>
        <w:ind w:left="4404" w:hanging="428"/>
      </w:pPr>
      <w:rPr>
        <w:rFonts w:hint="default"/>
        <w:lang w:val="es-ES" w:eastAsia="es-ES" w:bidi="es-ES"/>
      </w:rPr>
    </w:lvl>
    <w:lvl w:ilvl="5" w:tplc="EFFC50B6">
      <w:numFmt w:val="bullet"/>
      <w:lvlText w:val="•"/>
      <w:lvlJc w:val="left"/>
      <w:pPr>
        <w:ind w:left="5370" w:hanging="428"/>
      </w:pPr>
      <w:rPr>
        <w:rFonts w:hint="default"/>
        <w:lang w:val="es-ES" w:eastAsia="es-ES" w:bidi="es-ES"/>
      </w:rPr>
    </w:lvl>
    <w:lvl w:ilvl="6" w:tplc="DD50C42C">
      <w:numFmt w:val="bullet"/>
      <w:lvlText w:val="•"/>
      <w:lvlJc w:val="left"/>
      <w:pPr>
        <w:ind w:left="6336" w:hanging="428"/>
      </w:pPr>
      <w:rPr>
        <w:rFonts w:hint="default"/>
        <w:lang w:val="es-ES" w:eastAsia="es-ES" w:bidi="es-ES"/>
      </w:rPr>
    </w:lvl>
    <w:lvl w:ilvl="7" w:tplc="818C773C">
      <w:numFmt w:val="bullet"/>
      <w:lvlText w:val="•"/>
      <w:lvlJc w:val="left"/>
      <w:pPr>
        <w:ind w:left="7302" w:hanging="428"/>
      </w:pPr>
      <w:rPr>
        <w:rFonts w:hint="default"/>
        <w:lang w:val="es-ES" w:eastAsia="es-ES" w:bidi="es-ES"/>
      </w:rPr>
    </w:lvl>
    <w:lvl w:ilvl="8" w:tplc="9F4E11EC">
      <w:numFmt w:val="bullet"/>
      <w:lvlText w:val="•"/>
      <w:lvlJc w:val="left"/>
      <w:pPr>
        <w:ind w:left="8268" w:hanging="428"/>
      </w:pPr>
      <w:rPr>
        <w:rFonts w:hint="default"/>
        <w:lang w:val="es-ES" w:eastAsia="es-ES" w:bidi="es-ES"/>
      </w:rPr>
    </w:lvl>
  </w:abstractNum>
  <w:abstractNum w:abstractNumId="8" w15:restartNumberingAfterBreak="0">
    <w:nsid w:val="70CE5A2B"/>
    <w:multiLevelType w:val="hybridMultilevel"/>
    <w:tmpl w:val="D4868FFA"/>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14F225A"/>
    <w:multiLevelType w:val="hybridMultilevel"/>
    <w:tmpl w:val="0608A96C"/>
    <w:lvl w:ilvl="0" w:tplc="4308DAFE">
      <w:start w:val="1"/>
      <w:numFmt w:val="decimal"/>
      <w:lvlText w:val="%1."/>
      <w:lvlJc w:val="left"/>
      <w:pPr>
        <w:ind w:left="473" w:hanging="361"/>
      </w:pPr>
      <w:rPr>
        <w:rFonts w:ascii="Verdana" w:eastAsia="Verdana" w:hAnsi="Verdana" w:cs="Verdana" w:hint="default"/>
        <w:spacing w:val="-2"/>
        <w:w w:val="100"/>
        <w:sz w:val="22"/>
        <w:szCs w:val="22"/>
        <w:lang w:val="es-ES" w:eastAsia="es-ES" w:bidi="es-ES"/>
      </w:rPr>
    </w:lvl>
    <w:lvl w:ilvl="1" w:tplc="C0CAA692">
      <w:numFmt w:val="bullet"/>
      <w:lvlText w:val=""/>
      <w:lvlJc w:val="left"/>
      <w:pPr>
        <w:ind w:left="821" w:hanging="281"/>
      </w:pPr>
      <w:rPr>
        <w:rFonts w:ascii="Wingdings" w:eastAsia="Wingdings" w:hAnsi="Wingdings" w:cs="Wingdings" w:hint="default"/>
        <w:w w:val="100"/>
        <w:sz w:val="22"/>
        <w:szCs w:val="22"/>
        <w:lang w:val="es-ES" w:eastAsia="es-ES" w:bidi="es-ES"/>
      </w:rPr>
    </w:lvl>
    <w:lvl w:ilvl="2" w:tplc="DE4219DE">
      <w:numFmt w:val="bullet"/>
      <w:lvlText w:val="•"/>
      <w:lvlJc w:val="left"/>
      <w:pPr>
        <w:ind w:left="1862" w:hanging="281"/>
      </w:pPr>
      <w:rPr>
        <w:rFonts w:hint="default"/>
        <w:lang w:val="es-ES" w:eastAsia="es-ES" w:bidi="es-ES"/>
      </w:rPr>
    </w:lvl>
    <w:lvl w:ilvl="3" w:tplc="BEBEFD5E">
      <w:numFmt w:val="bullet"/>
      <w:lvlText w:val="•"/>
      <w:lvlJc w:val="left"/>
      <w:pPr>
        <w:ind w:left="2904" w:hanging="281"/>
      </w:pPr>
      <w:rPr>
        <w:rFonts w:hint="default"/>
        <w:lang w:val="es-ES" w:eastAsia="es-ES" w:bidi="es-ES"/>
      </w:rPr>
    </w:lvl>
    <w:lvl w:ilvl="4" w:tplc="C526E9D4">
      <w:numFmt w:val="bullet"/>
      <w:lvlText w:val="•"/>
      <w:lvlJc w:val="left"/>
      <w:pPr>
        <w:ind w:left="3946" w:hanging="281"/>
      </w:pPr>
      <w:rPr>
        <w:rFonts w:hint="default"/>
        <w:lang w:val="es-ES" w:eastAsia="es-ES" w:bidi="es-ES"/>
      </w:rPr>
    </w:lvl>
    <w:lvl w:ilvl="5" w:tplc="1084F818">
      <w:numFmt w:val="bullet"/>
      <w:lvlText w:val="•"/>
      <w:lvlJc w:val="left"/>
      <w:pPr>
        <w:ind w:left="4988" w:hanging="281"/>
      </w:pPr>
      <w:rPr>
        <w:rFonts w:hint="default"/>
        <w:lang w:val="es-ES" w:eastAsia="es-ES" w:bidi="es-ES"/>
      </w:rPr>
    </w:lvl>
    <w:lvl w:ilvl="6" w:tplc="52120884">
      <w:numFmt w:val="bullet"/>
      <w:lvlText w:val="•"/>
      <w:lvlJc w:val="left"/>
      <w:pPr>
        <w:ind w:left="6031" w:hanging="281"/>
      </w:pPr>
      <w:rPr>
        <w:rFonts w:hint="default"/>
        <w:lang w:val="es-ES" w:eastAsia="es-ES" w:bidi="es-ES"/>
      </w:rPr>
    </w:lvl>
    <w:lvl w:ilvl="7" w:tplc="005C4314">
      <w:numFmt w:val="bullet"/>
      <w:lvlText w:val="•"/>
      <w:lvlJc w:val="left"/>
      <w:pPr>
        <w:ind w:left="7073" w:hanging="281"/>
      </w:pPr>
      <w:rPr>
        <w:rFonts w:hint="default"/>
        <w:lang w:val="es-ES" w:eastAsia="es-ES" w:bidi="es-ES"/>
      </w:rPr>
    </w:lvl>
    <w:lvl w:ilvl="8" w:tplc="A2C27CEA">
      <w:numFmt w:val="bullet"/>
      <w:lvlText w:val="•"/>
      <w:lvlJc w:val="left"/>
      <w:pPr>
        <w:ind w:left="8115" w:hanging="281"/>
      </w:pPr>
      <w:rPr>
        <w:rFonts w:hint="default"/>
        <w:lang w:val="es-ES" w:eastAsia="es-ES" w:bidi="es-ES"/>
      </w:rPr>
    </w:lvl>
  </w:abstractNum>
  <w:abstractNum w:abstractNumId="10" w15:restartNumberingAfterBreak="0">
    <w:nsid w:val="731D703A"/>
    <w:multiLevelType w:val="hybridMultilevel"/>
    <w:tmpl w:val="75EC48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64211AC"/>
    <w:multiLevelType w:val="hybridMultilevel"/>
    <w:tmpl w:val="35F6AFAE"/>
    <w:lvl w:ilvl="0" w:tplc="2C16C6D0">
      <w:start w:val="1"/>
      <w:numFmt w:val="decimal"/>
      <w:lvlText w:val="%1."/>
      <w:lvlJc w:val="left"/>
      <w:pPr>
        <w:ind w:left="473" w:hanging="361"/>
      </w:pPr>
      <w:rPr>
        <w:rFonts w:ascii="Verdana" w:eastAsia="Verdana" w:hAnsi="Verdana" w:cs="Verdana" w:hint="default"/>
        <w:spacing w:val="-2"/>
        <w:w w:val="100"/>
        <w:sz w:val="22"/>
        <w:szCs w:val="22"/>
        <w:lang w:val="es-ES" w:eastAsia="es-ES" w:bidi="es-ES"/>
      </w:rPr>
    </w:lvl>
    <w:lvl w:ilvl="1" w:tplc="A330EEAA">
      <w:numFmt w:val="bullet"/>
      <w:lvlText w:val="•"/>
      <w:lvlJc w:val="left"/>
      <w:pPr>
        <w:ind w:left="1452" w:hanging="361"/>
      </w:pPr>
      <w:rPr>
        <w:rFonts w:hint="default"/>
        <w:lang w:val="es-ES" w:eastAsia="es-ES" w:bidi="es-ES"/>
      </w:rPr>
    </w:lvl>
    <w:lvl w:ilvl="2" w:tplc="817C1126">
      <w:numFmt w:val="bullet"/>
      <w:lvlText w:val="•"/>
      <w:lvlJc w:val="left"/>
      <w:pPr>
        <w:ind w:left="2424" w:hanging="361"/>
      </w:pPr>
      <w:rPr>
        <w:rFonts w:hint="default"/>
        <w:lang w:val="es-ES" w:eastAsia="es-ES" w:bidi="es-ES"/>
      </w:rPr>
    </w:lvl>
    <w:lvl w:ilvl="3" w:tplc="3D6A6DAE">
      <w:numFmt w:val="bullet"/>
      <w:lvlText w:val="•"/>
      <w:lvlJc w:val="left"/>
      <w:pPr>
        <w:ind w:left="3396" w:hanging="361"/>
      </w:pPr>
      <w:rPr>
        <w:rFonts w:hint="default"/>
        <w:lang w:val="es-ES" w:eastAsia="es-ES" w:bidi="es-ES"/>
      </w:rPr>
    </w:lvl>
    <w:lvl w:ilvl="4" w:tplc="3F30A55C">
      <w:numFmt w:val="bullet"/>
      <w:lvlText w:val="•"/>
      <w:lvlJc w:val="left"/>
      <w:pPr>
        <w:ind w:left="4368" w:hanging="361"/>
      </w:pPr>
      <w:rPr>
        <w:rFonts w:hint="default"/>
        <w:lang w:val="es-ES" w:eastAsia="es-ES" w:bidi="es-ES"/>
      </w:rPr>
    </w:lvl>
    <w:lvl w:ilvl="5" w:tplc="6862F830">
      <w:numFmt w:val="bullet"/>
      <w:lvlText w:val="•"/>
      <w:lvlJc w:val="left"/>
      <w:pPr>
        <w:ind w:left="5340" w:hanging="361"/>
      </w:pPr>
      <w:rPr>
        <w:rFonts w:hint="default"/>
        <w:lang w:val="es-ES" w:eastAsia="es-ES" w:bidi="es-ES"/>
      </w:rPr>
    </w:lvl>
    <w:lvl w:ilvl="6" w:tplc="D350540E">
      <w:numFmt w:val="bullet"/>
      <w:lvlText w:val="•"/>
      <w:lvlJc w:val="left"/>
      <w:pPr>
        <w:ind w:left="6312" w:hanging="361"/>
      </w:pPr>
      <w:rPr>
        <w:rFonts w:hint="default"/>
        <w:lang w:val="es-ES" w:eastAsia="es-ES" w:bidi="es-ES"/>
      </w:rPr>
    </w:lvl>
    <w:lvl w:ilvl="7" w:tplc="2B4EB76C">
      <w:numFmt w:val="bullet"/>
      <w:lvlText w:val="•"/>
      <w:lvlJc w:val="left"/>
      <w:pPr>
        <w:ind w:left="7284" w:hanging="361"/>
      </w:pPr>
      <w:rPr>
        <w:rFonts w:hint="default"/>
        <w:lang w:val="es-ES" w:eastAsia="es-ES" w:bidi="es-ES"/>
      </w:rPr>
    </w:lvl>
    <w:lvl w:ilvl="8" w:tplc="5C046E62">
      <w:numFmt w:val="bullet"/>
      <w:lvlText w:val="•"/>
      <w:lvlJc w:val="left"/>
      <w:pPr>
        <w:ind w:left="8256" w:hanging="361"/>
      </w:pPr>
      <w:rPr>
        <w:rFonts w:hint="default"/>
        <w:lang w:val="es-ES" w:eastAsia="es-ES" w:bidi="es-ES"/>
      </w:rPr>
    </w:lvl>
  </w:abstractNum>
  <w:num w:numId="1" w16cid:durableId="1463379159">
    <w:abstractNumId w:val="9"/>
  </w:num>
  <w:num w:numId="2" w16cid:durableId="1426145252">
    <w:abstractNumId w:val="6"/>
  </w:num>
  <w:num w:numId="3" w16cid:durableId="44066405">
    <w:abstractNumId w:val="11"/>
  </w:num>
  <w:num w:numId="4" w16cid:durableId="323166362">
    <w:abstractNumId w:val="0"/>
  </w:num>
  <w:num w:numId="5" w16cid:durableId="464275824">
    <w:abstractNumId w:val="7"/>
  </w:num>
  <w:num w:numId="6" w16cid:durableId="1932154951">
    <w:abstractNumId w:val="3"/>
  </w:num>
  <w:num w:numId="7" w16cid:durableId="1974479931">
    <w:abstractNumId w:val="1"/>
  </w:num>
  <w:num w:numId="8" w16cid:durableId="1678577772">
    <w:abstractNumId w:val="5"/>
  </w:num>
  <w:num w:numId="9" w16cid:durableId="227694990">
    <w:abstractNumId w:val="4"/>
  </w:num>
  <w:num w:numId="10" w16cid:durableId="2122451657">
    <w:abstractNumId w:val="10"/>
  </w:num>
  <w:num w:numId="11" w16cid:durableId="1513035990">
    <w:abstractNumId w:val="2"/>
  </w:num>
  <w:num w:numId="12" w16cid:durableId="1752239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59"/>
    <w:rsid w:val="00012503"/>
    <w:rsid w:val="00020059"/>
    <w:rsid w:val="00030098"/>
    <w:rsid w:val="00055616"/>
    <w:rsid w:val="000D3F20"/>
    <w:rsid w:val="000E33C6"/>
    <w:rsid w:val="000E6250"/>
    <w:rsid w:val="000F14C8"/>
    <w:rsid w:val="0010029C"/>
    <w:rsid w:val="001162A0"/>
    <w:rsid w:val="001338E0"/>
    <w:rsid w:val="00187918"/>
    <w:rsid w:val="001915BA"/>
    <w:rsid w:val="001929FF"/>
    <w:rsid w:val="00196CD8"/>
    <w:rsid w:val="001B1219"/>
    <w:rsid w:val="001F355A"/>
    <w:rsid w:val="002471DD"/>
    <w:rsid w:val="00265012"/>
    <w:rsid w:val="00297915"/>
    <w:rsid w:val="002A3AA3"/>
    <w:rsid w:val="002B7B78"/>
    <w:rsid w:val="002E77EF"/>
    <w:rsid w:val="0030292D"/>
    <w:rsid w:val="00312EF3"/>
    <w:rsid w:val="00363DB9"/>
    <w:rsid w:val="0036631A"/>
    <w:rsid w:val="00393E07"/>
    <w:rsid w:val="003F5E07"/>
    <w:rsid w:val="004117A5"/>
    <w:rsid w:val="00414897"/>
    <w:rsid w:val="00436AF2"/>
    <w:rsid w:val="0047511F"/>
    <w:rsid w:val="00497BC8"/>
    <w:rsid w:val="004C31AD"/>
    <w:rsid w:val="004D1BB4"/>
    <w:rsid w:val="00502D03"/>
    <w:rsid w:val="00520DE9"/>
    <w:rsid w:val="00536EF8"/>
    <w:rsid w:val="00537280"/>
    <w:rsid w:val="00551D31"/>
    <w:rsid w:val="00554EAD"/>
    <w:rsid w:val="0056000F"/>
    <w:rsid w:val="00594239"/>
    <w:rsid w:val="005D44CA"/>
    <w:rsid w:val="00600628"/>
    <w:rsid w:val="00600CC9"/>
    <w:rsid w:val="00626AA9"/>
    <w:rsid w:val="00630C53"/>
    <w:rsid w:val="006416B7"/>
    <w:rsid w:val="00673617"/>
    <w:rsid w:val="00692092"/>
    <w:rsid w:val="006A0783"/>
    <w:rsid w:val="006A0D25"/>
    <w:rsid w:val="006A74F3"/>
    <w:rsid w:val="006B0CA7"/>
    <w:rsid w:val="006B7AC8"/>
    <w:rsid w:val="006C1299"/>
    <w:rsid w:val="006D11EC"/>
    <w:rsid w:val="006F27F9"/>
    <w:rsid w:val="00725A39"/>
    <w:rsid w:val="00727CE4"/>
    <w:rsid w:val="00731667"/>
    <w:rsid w:val="00740B17"/>
    <w:rsid w:val="007428A4"/>
    <w:rsid w:val="00773BF0"/>
    <w:rsid w:val="00784C3A"/>
    <w:rsid w:val="00785791"/>
    <w:rsid w:val="007B67D1"/>
    <w:rsid w:val="007C3691"/>
    <w:rsid w:val="007E37AE"/>
    <w:rsid w:val="007F032B"/>
    <w:rsid w:val="007F216E"/>
    <w:rsid w:val="007F7F06"/>
    <w:rsid w:val="00827B40"/>
    <w:rsid w:val="0084271B"/>
    <w:rsid w:val="00873378"/>
    <w:rsid w:val="0088584C"/>
    <w:rsid w:val="008A2496"/>
    <w:rsid w:val="008E5A2C"/>
    <w:rsid w:val="00906BBB"/>
    <w:rsid w:val="0096071D"/>
    <w:rsid w:val="009C69EC"/>
    <w:rsid w:val="009E6BAF"/>
    <w:rsid w:val="00A135ED"/>
    <w:rsid w:val="00A2225B"/>
    <w:rsid w:val="00AD6558"/>
    <w:rsid w:val="00AE1842"/>
    <w:rsid w:val="00AE7787"/>
    <w:rsid w:val="00B0477C"/>
    <w:rsid w:val="00B16A48"/>
    <w:rsid w:val="00B17C54"/>
    <w:rsid w:val="00B33D87"/>
    <w:rsid w:val="00B517BB"/>
    <w:rsid w:val="00B56758"/>
    <w:rsid w:val="00B57EA4"/>
    <w:rsid w:val="00B72EFD"/>
    <w:rsid w:val="00B80683"/>
    <w:rsid w:val="00B9652F"/>
    <w:rsid w:val="00BF2F68"/>
    <w:rsid w:val="00C62463"/>
    <w:rsid w:val="00C81D03"/>
    <w:rsid w:val="00CB3513"/>
    <w:rsid w:val="00CC308B"/>
    <w:rsid w:val="00CF3772"/>
    <w:rsid w:val="00D06E47"/>
    <w:rsid w:val="00DE10C9"/>
    <w:rsid w:val="00E22A36"/>
    <w:rsid w:val="00E751A0"/>
    <w:rsid w:val="00EA1892"/>
    <w:rsid w:val="00EB3F77"/>
    <w:rsid w:val="00EE0CFA"/>
    <w:rsid w:val="00EE4B83"/>
    <w:rsid w:val="00EF23AF"/>
    <w:rsid w:val="00EF2988"/>
    <w:rsid w:val="00EF38EB"/>
    <w:rsid w:val="00EF390F"/>
    <w:rsid w:val="00F17246"/>
    <w:rsid w:val="00F271F0"/>
    <w:rsid w:val="00F36213"/>
    <w:rsid w:val="00F54BFB"/>
    <w:rsid w:val="00FB63D6"/>
    <w:rsid w:val="00FD11AD"/>
    <w:rsid w:val="00FF34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7D6E2"/>
  <w15:docId w15:val="{6EE91154-FFFF-477D-A7A1-621B5924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eastAsia="es-ES" w:bidi="es-ES"/>
    </w:rPr>
  </w:style>
  <w:style w:type="paragraph" w:styleId="Ttulo1">
    <w:name w:val="heading 1"/>
    <w:basedOn w:val="Normal"/>
    <w:uiPriority w:val="9"/>
    <w:qFormat/>
    <w:pPr>
      <w:ind w:left="197" w:right="196"/>
      <w:jc w:val="center"/>
      <w:outlineLvl w:val="0"/>
    </w:pPr>
    <w:rPr>
      <w:rFonts w:ascii="Gill Sans MT" w:eastAsia="Gill Sans MT" w:hAnsi="Gill Sans MT" w:cs="Gill Sans MT"/>
      <w:b/>
      <w:bCs/>
      <w:sz w:val="40"/>
      <w:szCs w:val="40"/>
    </w:rPr>
  </w:style>
  <w:style w:type="paragraph" w:styleId="Ttulo2">
    <w:name w:val="heading 2"/>
    <w:basedOn w:val="Normal"/>
    <w:uiPriority w:val="9"/>
    <w:unhideWhenUsed/>
    <w:qFormat/>
    <w:pPr>
      <w:ind w:left="540"/>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73" w:hanging="361"/>
      <w:jc w:val="both"/>
    </w:pPr>
  </w:style>
  <w:style w:type="paragraph" w:customStyle="1" w:styleId="TableParagraph">
    <w:name w:val="Table Paragraph"/>
    <w:basedOn w:val="Normal"/>
    <w:uiPriority w:val="1"/>
    <w:qFormat/>
    <w:pPr>
      <w:spacing w:line="210" w:lineRule="exact"/>
      <w:ind w:left="597"/>
      <w:jc w:val="center"/>
    </w:pPr>
  </w:style>
  <w:style w:type="paragraph" w:styleId="Encabezado">
    <w:name w:val="header"/>
    <w:basedOn w:val="Normal"/>
    <w:link w:val="EncabezadoCar"/>
    <w:uiPriority w:val="99"/>
    <w:unhideWhenUsed/>
    <w:rsid w:val="00B0477C"/>
    <w:pPr>
      <w:tabs>
        <w:tab w:val="center" w:pos="4419"/>
        <w:tab w:val="right" w:pos="8838"/>
      </w:tabs>
    </w:pPr>
  </w:style>
  <w:style w:type="character" w:customStyle="1" w:styleId="EncabezadoCar">
    <w:name w:val="Encabezado Car"/>
    <w:basedOn w:val="Fuentedeprrafopredeter"/>
    <w:link w:val="Encabezado"/>
    <w:uiPriority w:val="99"/>
    <w:rsid w:val="00B0477C"/>
    <w:rPr>
      <w:rFonts w:ascii="Verdana" w:eastAsia="Verdana" w:hAnsi="Verdana" w:cs="Verdana"/>
      <w:lang w:val="es-ES" w:eastAsia="es-ES" w:bidi="es-ES"/>
    </w:rPr>
  </w:style>
  <w:style w:type="paragraph" w:styleId="Piedepgina">
    <w:name w:val="footer"/>
    <w:basedOn w:val="Normal"/>
    <w:link w:val="PiedepginaCar"/>
    <w:uiPriority w:val="99"/>
    <w:unhideWhenUsed/>
    <w:rsid w:val="00B0477C"/>
    <w:pPr>
      <w:tabs>
        <w:tab w:val="center" w:pos="4419"/>
        <w:tab w:val="right" w:pos="8838"/>
      </w:tabs>
    </w:pPr>
  </w:style>
  <w:style w:type="character" w:customStyle="1" w:styleId="PiedepginaCar">
    <w:name w:val="Pie de página Car"/>
    <w:basedOn w:val="Fuentedeprrafopredeter"/>
    <w:link w:val="Piedepgina"/>
    <w:uiPriority w:val="99"/>
    <w:rsid w:val="00B0477C"/>
    <w:rPr>
      <w:rFonts w:ascii="Verdana" w:eastAsia="Verdana" w:hAnsi="Verdana" w:cs="Verdana"/>
      <w:lang w:val="es-ES" w:eastAsia="es-ES" w:bidi="es-ES"/>
    </w:rPr>
  </w:style>
  <w:style w:type="paragraph" w:styleId="NormalWeb">
    <w:name w:val="Normal (Web)"/>
    <w:basedOn w:val="Normal"/>
    <w:uiPriority w:val="99"/>
    <w:semiHidden/>
    <w:unhideWhenUsed/>
    <w:rsid w:val="00436AF2"/>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 w:type="character" w:styleId="Hipervnculo">
    <w:name w:val="Hyperlink"/>
    <w:basedOn w:val="Fuentedeprrafopredeter"/>
    <w:uiPriority w:val="99"/>
    <w:unhideWhenUsed/>
    <w:rsid w:val="00436AF2"/>
    <w:rPr>
      <w:color w:val="0000FF"/>
      <w:u w:val="single"/>
    </w:rPr>
  </w:style>
  <w:style w:type="character" w:customStyle="1" w:styleId="Mencinsinresolver1">
    <w:name w:val="Mención sin resolver1"/>
    <w:basedOn w:val="Fuentedeprrafopredeter"/>
    <w:uiPriority w:val="99"/>
    <w:semiHidden/>
    <w:unhideWhenUsed/>
    <w:rsid w:val="00CB3513"/>
    <w:rPr>
      <w:color w:val="605E5C"/>
      <w:shd w:val="clear" w:color="auto" w:fill="E1DFDD"/>
    </w:rPr>
  </w:style>
  <w:style w:type="character" w:styleId="Refdecomentario">
    <w:name w:val="annotation reference"/>
    <w:basedOn w:val="Fuentedeprrafopredeter"/>
    <w:uiPriority w:val="99"/>
    <w:semiHidden/>
    <w:unhideWhenUsed/>
    <w:rsid w:val="007F216E"/>
    <w:rPr>
      <w:sz w:val="16"/>
      <w:szCs w:val="16"/>
    </w:rPr>
  </w:style>
  <w:style w:type="paragraph" w:styleId="Textocomentario">
    <w:name w:val="annotation text"/>
    <w:basedOn w:val="Normal"/>
    <w:link w:val="TextocomentarioCar"/>
    <w:uiPriority w:val="99"/>
    <w:semiHidden/>
    <w:unhideWhenUsed/>
    <w:rsid w:val="007F216E"/>
    <w:rPr>
      <w:sz w:val="20"/>
      <w:szCs w:val="20"/>
    </w:rPr>
  </w:style>
  <w:style w:type="character" w:customStyle="1" w:styleId="TextocomentarioCar">
    <w:name w:val="Texto comentario Car"/>
    <w:basedOn w:val="Fuentedeprrafopredeter"/>
    <w:link w:val="Textocomentario"/>
    <w:uiPriority w:val="99"/>
    <w:semiHidden/>
    <w:rsid w:val="007F216E"/>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7F216E"/>
    <w:rPr>
      <w:b/>
      <w:bCs/>
    </w:rPr>
  </w:style>
  <w:style w:type="character" w:customStyle="1" w:styleId="AsuntodelcomentarioCar">
    <w:name w:val="Asunto del comentario Car"/>
    <w:basedOn w:val="TextocomentarioCar"/>
    <w:link w:val="Asuntodelcomentario"/>
    <w:uiPriority w:val="99"/>
    <w:semiHidden/>
    <w:rsid w:val="007F216E"/>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7F21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16E"/>
    <w:rPr>
      <w:rFonts w:ascii="Tahoma" w:eastAsia="Verdana" w:hAnsi="Tahoma" w:cs="Tahoma"/>
      <w:sz w:val="16"/>
      <w:szCs w:val="16"/>
      <w:lang w:val="es-ES" w:eastAsia="es-ES" w:bidi="es-ES"/>
    </w:rPr>
  </w:style>
  <w:style w:type="character" w:styleId="Mencinsinresolver">
    <w:name w:val="Unresolved Mention"/>
    <w:basedOn w:val="Fuentedeprrafopredeter"/>
    <w:uiPriority w:val="99"/>
    <w:semiHidden/>
    <w:unhideWhenUsed/>
    <w:rsid w:val="00EE0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737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gistro@guiasyscoutschil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3EC06B-B3CE-4335-BDB3-B25FA165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9</Pages>
  <Words>1070</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AGSCH AGSCH</dc:creator>
  <cp:lastModifiedBy>Lu Canifrú</cp:lastModifiedBy>
  <cp:revision>8</cp:revision>
  <dcterms:created xsi:type="dcterms:W3CDTF">2024-03-13T17:56:00Z</dcterms:created>
  <dcterms:modified xsi:type="dcterms:W3CDTF">2025-03-20T23:02:00Z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para Office 365</vt:lpwstr>
  </property>
  <property fmtid="{D5CDD505-2E9C-101B-9397-08002B2CF9AE}" pid="4" name="LastSaved">
    <vt:filetime>2020-03-26T00:00:00Z</vt:filetime>
  </property>
</Properties>
</file>